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07C" w:rsidRDefault="0065707C" w:rsidP="0065707C">
      <w:pPr>
        <w:bidi/>
        <w:ind w:hanging="45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1337310" cy="2009775"/>
            <wp:effectExtent l="19050" t="0" r="0" b="0"/>
            <wp:docPr id="4" name="Picture 1" descr="E:\f\DES\New Folder (4)\arm\ar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\DES\New Folder (4)\arm\arm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7C" w:rsidRPr="006205C1" w:rsidRDefault="0065707C" w:rsidP="00996227">
      <w:pPr>
        <w:bidi/>
        <w:spacing w:line="276" w:lineRule="auto"/>
        <w:ind w:hanging="45"/>
        <w:jc w:val="center"/>
        <w:rPr>
          <w:b/>
          <w:bCs/>
          <w:sz w:val="20"/>
          <w:szCs w:val="26"/>
          <w:rtl/>
          <w:lang w:bidi="fa-IR"/>
        </w:rPr>
      </w:pPr>
      <w:r w:rsidRPr="006205C1">
        <w:rPr>
          <w:rFonts w:hint="cs"/>
          <w:b/>
          <w:bCs/>
          <w:sz w:val="20"/>
          <w:szCs w:val="26"/>
          <w:rtl/>
          <w:lang w:bidi="fa-IR"/>
        </w:rPr>
        <w:t>دانشگاه آزاد اسلامي</w:t>
      </w:r>
      <w:r w:rsidR="00C3231F">
        <w:rPr>
          <w:b/>
          <w:bCs/>
          <w:sz w:val="20"/>
          <w:szCs w:val="26"/>
          <w:lang w:bidi="fa-IR"/>
        </w:rPr>
        <w:t xml:space="preserve"> </w:t>
      </w:r>
    </w:p>
    <w:p w:rsidR="0065707C" w:rsidRDefault="00C3231F" w:rsidP="00996227">
      <w:pPr>
        <w:bidi/>
        <w:spacing w:line="276" w:lineRule="auto"/>
        <w:ind w:firstLine="0"/>
        <w:jc w:val="center"/>
        <w:rPr>
          <w:rFonts w:cs="B Titr"/>
          <w:sz w:val="20"/>
          <w:szCs w:val="26"/>
          <w:rtl/>
          <w:lang w:bidi="fa-IR"/>
        </w:rPr>
      </w:pPr>
      <w:r>
        <w:rPr>
          <w:rFonts w:cs="B Titr" w:hint="cs"/>
          <w:sz w:val="20"/>
          <w:szCs w:val="26"/>
          <w:rtl/>
          <w:lang w:bidi="fa-IR"/>
        </w:rPr>
        <w:t>دانشکده فنی مهندسی</w:t>
      </w:r>
    </w:p>
    <w:p w:rsidR="00C3231F" w:rsidRDefault="00C3231F" w:rsidP="00996227">
      <w:pPr>
        <w:bidi/>
        <w:spacing w:line="276" w:lineRule="auto"/>
        <w:ind w:firstLine="0"/>
        <w:jc w:val="center"/>
        <w:rPr>
          <w:rFonts w:cs="B Titr"/>
          <w:sz w:val="20"/>
          <w:szCs w:val="26"/>
          <w:rtl/>
          <w:lang w:bidi="fa-IR"/>
        </w:rPr>
      </w:pPr>
      <w:r>
        <w:rPr>
          <w:rFonts w:cs="B Titr" w:hint="cs"/>
          <w:sz w:val="20"/>
          <w:szCs w:val="26"/>
          <w:rtl/>
          <w:lang w:bidi="fa-IR"/>
        </w:rPr>
        <w:t>گروه مهندسی متالورژی و مواد-متالورژی صنعتی</w:t>
      </w:r>
    </w:p>
    <w:p w:rsidR="0065707C" w:rsidRPr="006205C1" w:rsidRDefault="0065707C" w:rsidP="00996227">
      <w:pPr>
        <w:bidi/>
        <w:spacing w:line="276" w:lineRule="auto"/>
        <w:ind w:hanging="45"/>
        <w:jc w:val="center"/>
        <w:rPr>
          <w:rFonts w:cs="B Titr"/>
          <w:sz w:val="2"/>
          <w:szCs w:val="2"/>
          <w:rtl/>
          <w:lang w:bidi="fa-IR"/>
        </w:rPr>
      </w:pPr>
    </w:p>
    <w:p w:rsidR="0065707C" w:rsidRPr="006205C1" w:rsidRDefault="0065707C" w:rsidP="00996227">
      <w:pPr>
        <w:bidi/>
        <w:spacing w:line="276" w:lineRule="auto"/>
        <w:ind w:hanging="45"/>
        <w:jc w:val="center"/>
        <w:rPr>
          <w:rFonts w:cs="B Titr"/>
          <w:sz w:val="28"/>
          <w:szCs w:val="34"/>
          <w:rtl/>
          <w:lang w:bidi="fa-IR"/>
        </w:rPr>
      </w:pPr>
      <w:r>
        <w:rPr>
          <w:rFonts w:cs="B Titr" w:hint="cs"/>
          <w:sz w:val="28"/>
          <w:szCs w:val="34"/>
          <w:rtl/>
          <w:lang w:bidi="fa-IR"/>
        </w:rPr>
        <w:t xml:space="preserve">گزارش كارآموزي </w:t>
      </w:r>
    </w:p>
    <w:p w:rsidR="0065707C" w:rsidRPr="0065707C" w:rsidRDefault="0065707C" w:rsidP="0065707C">
      <w:pPr>
        <w:bidi/>
        <w:spacing w:line="240" w:lineRule="auto"/>
        <w:ind w:hanging="45"/>
        <w:jc w:val="center"/>
        <w:rPr>
          <w:rFonts w:cs="B Titr"/>
          <w:sz w:val="70"/>
          <w:szCs w:val="78"/>
          <w:rtl/>
          <w:lang w:bidi="fa-IR"/>
        </w:rPr>
      </w:pPr>
      <w:r w:rsidRPr="0065707C">
        <w:rPr>
          <w:rFonts w:cs="B Titr" w:hint="cs"/>
          <w:sz w:val="70"/>
          <w:szCs w:val="78"/>
          <w:rtl/>
          <w:lang w:bidi="fa-IR"/>
        </w:rPr>
        <w:t>كاشي ايرانا</w:t>
      </w:r>
    </w:p>
    <w:p w:rsidR="0065707C" w:rsidRDefault="0065707C" w:rsidP="0065707C">
      <w:pPr>
        <w:bidi/>
        <w:spacing w:line="240" w:lineRule="auto"/>
        <w:ind w:hanging="45"/>
        <w:jc w:val="center"/>
        <w:rPr>
          <w:rFonts w:cs="B Titr"/>
          <w:sz w:val="26"/>
          <w:szCs w:val="32"/>
          <w:lang w:bidi="fa-IR"/>
        </w:rPr>
      </w:pPr>
    </w:p>
    <w:p w:rsidR="00996227" w:rsidRDefault="00996227" w:rsidP="00996227">
      <w:pPr>
        <w:bidi/>
        <w:spacing w:line="240" w:lineRule="auto"/>
        <w:ind w:hanging="45"/>
        <w:jc w:val="center"/>
        <w:rPr>
          <w:rFonts w:cs="B Titr"/>
          <w:sz w:val="26"/>
          <w:szCs w:val="32"/>
          <w:lang w:bidi="fa-IR"/>
        </w:rPr>
      </w:pPr>
    </w:p>
    <w:p w:rsidR="00996227" w:rsidRDefault="00996227" w:rsidP="00996227">
      <w:pPr>
        <w:bidi/>
        <w:spacing w:line="240" w:lineRule="auto"/>
        <w:ind w:hanging="45"/>
        <w:jc w:val="center"/>
        <w:rPr>
          <w:rFonts w:cs="B Titr"/>
          <w:sz w:val="26"/>
          <w:szCs w:val="32"/>
          <w:rtl/>
          <w:lang w:bidi="fa-IR"/>
        </w:rPr>
      </w:pPr>
    </w:p>
    <w:p w:rsidR="0065707C" w:rsidRPr="00933ABC" w:rsidRDefault="0065707C" w:rsidP="0065707C">
      <w:pPr>
        <w:bidi/>
        <w:spacing w:line="240" w:lineRule="auto"/>
        <w:ind w:hanging="45"/>
        <w:jc w:val="center"/>
        <w:rPr>
          <w:rFonts w:cs="B Titr"/>
          <w:rtl/>
          <w:lang w:bidi="fa-IR"/>
        </w:rPr>
      </w:pPr>
      <w:r w:rsidRPr="00933ABC">
        <w:rPr>
          <w:rFonts w:cs="B Titr" w:hint="cs"/>
          <w:rtl/>
          <w:lang w:bidi="fa-IR"/>
        </w:rPr>
        <w:t>استاد</w:t>
      </w:r>
      <w:r>
        <w:rPr>
          <w:rFonts w:cs="B Titr" w:hint="cs"/>
          <w:rtl/>
          <w:lang w:bidi="fa-IR"/>
        </w:rPr>
        <w:t xml:space="preserve"> راهنما</w:t>
      </w:r>
      <w:r w:rsidRPr="00933ABC">
        <w:rPr>
          <w:rFonts w:cs="B Titr" w:hint="cs"/>
          <w:rtl/>
          <w:lang w:bidi="fa-IR"/>
        </w:rPr>
        <w:t xml:space="preserve">: </w:t>
      </w:r>
    </w:p>
    <w:p w:rsidR="0065707C" w:rsidRDefault="0065707C" w:rsidP="0065707C">
      <w:pPr>
        <w:bidi/>
        <w:spacing w:line="240" w:lineRule="auto"/>
        <w:ind w:hanging="45"/>
        <w:jc w:val="center"/>
        <w:rPr>
          <w:b/>
          <w:bCs/>
          <w:sz w:val="28"/>
          <w:szCs w:val="34"/>
          <w:lang w:bidi="fa-IR"/>
        </w:rPr>
      </w:pPr>
    </w:p>
    <w:p w:rsidR="00996227" w:rsidRDefault="00996227" w:rsidP="00996227">
      <w:pPr>
        <w:bidi/>
        <w:spacing w:line="240" w:lineRule="auto"/>
        <w:ind w:hanging="45"/>
        <w:jc w:val="center"/>
        <w:rPr>
          <w:b/>
          <w:bCs/>
          <w:sz w:val="28"/>
          <w:szCs w:val="34"/>
          <w:lang w:bidi="fa-IR"/>
        </w:rPr>
      </w:pPr>
    </w:p>
    <w:p w:rsidR="0065707C" w:rsidRDefault="0065707C" w:rsidP="0065707C">
      <w:pPr>
        <w:bidi/>
        <w:spacing w:line="240" w:lineRule="auto"/>
        <w:ind w:hanging="45"/>
        <w:jc w:val="center"/>
        <w:rPr>
          <w:b/>
          <w:bCs/>
          <w:sz w:val="8"/>
          <w:szCs w:val="14"/>
          <w:lang w:bidi="fa-IR"/>
        </w:rPr>
      </w:pPr>
    </w:p>
    <w:p w:rsidR="00996227" w:rsidRPr="006205C1" w:rsidRDefault="00996227" w:rsidP="00996227">
      <w:pPr>
        <w:bidi/>
        <w:spacing w:line="240" w:lineRule="auto"/>
        <w:ind w:hanging="45"/>
        <w:jc w:val="center"/>
        <w:rPr>
          <w:b/>
          <w:bCs/>
          <w:sz w:val="8"/>
          <w:szCs w:val="14"/>
          <w:rtl/>
          <w:lang w:bidi="fa-IR"/>
        </w:rPr>
      </w:pPr>
    </w:p>
    <w:p w:rsidR="0065707C" w:rsidRPr="00F97CAD" w:rsidRDefault="0065707C" w:rsidP="0065707C">
      <w:pPr>
        <w:bidi/>
        <w:spacing w:line="240" w:lineRule="auto"/>
        <w:ind w:hanging="45"/>
        <w:jc w:val="center"/>
        <w:rPr>
          <w:b/>
          <w:bCs/>
          <w:sz w:val="8"/>
          <w:szCs w:val="14"/>
          <w:rtl/>
          <w:lang w:bidi="fa-IR"/>
        </w:rPr>
      </w:pPr>
    </w:p>
    <w:p w:rsidR="0065707C" w:rsidRPr="00933ABC" w:rsidRDefault="0065707C" w:rsidP="0065707C">
      <w:pPr>
        <w:bidi/>
        <w:spacing w:line="240" w:lineRule="auto"/>
        <w:ind w:hanging="45"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نام دانشجو</w:t>
      </w:r>
      <w:r w:rsidRPr="00933ABC">
        <w:rPr>
          <w:rFonts w:cs="B Titr" w:hint="cs"/>
          <w:rtl/>
          <w:lang w:bidi="fa-IR"/>
        </w:rPr>
        <w:t xml:space="preserve">: </w:t>
      </w:r>
    </w:p>
    <w:p w:rsidR="0065707C" w:rsidRDefault="0065707C" w:rsidP="0065707C">
      <w:pPr>
        <w:bidi/>
        <w:spacing w:line="240" w:lineRule="auto"/>
        <w:ind w:hanging="45"/>
        <w:jc w:val="center"/>
        <w:rPr>
          <w:b/>
          <w:bCs/>
          <w:sz w:val="30"/>
          <w:szCs w:val="36"/>
          <w:rtl/>
          <w:lang w:bidi="fa-IR"/>
        </w:rPr>
      </w:pPr>
    </w:p>
    <w:p w:rsidR="0065707C" w:rsidRPr="006205C1" w:rsidRDefault="0065707C" w:rsidP="0065707C">
      <w:pPr>
        <w:bidi/>
        <w:spacing w:line="240" w:lineRule="auto"/>
        <w:ind w:firstLine="0"/>
        <w:jc w:val="both"/>
        <w:rPr>
          <w:b/>
          <w:bCs/>
          <w:sz w:val="14"/>
          <w:szCs w:val="20"/>
          <w:rtl/>
          <w:lang w:bidi="fa-IR"/>
        </w:rPr>
      </w:pPr>
    </w:p>
    <w:p w:rsidR="0065707C" w:rsidRDefault="0065707C" w:rsidP="0065707C">
      <w:pPr>
        <w:bidi/>
        <w:rPr>
          <w:noProof/>
          <w:rtl/>
        </w:rPr>
        <w:sectPr w:rsidR="0065707C" w:rsidSect="00BE1F6C">
          <w:footerReference w:type="default" r:id="rId9"/>
          <w:pgSz w:w="12240" w:h="15840"/>
          <w:pgMar w:top="1440" w:right="1440" w:bottom="1440" w:left="1440" w:header="720" w:footer="720" w:gutter="0"/>
          <w:pgBorders w:offsetFrom="page">
            <w:top w:val="circlesLines" w:sz="20" w:space="24" w:color="auto"/>
            <w:left w:val="circlesLines" w:sz="20" w:space="24" w:color="auto"/>
            <w:bottom w:val="circlesLines" w:sz="20" w:space="24" w:color="auto"/>
            <w:right w:val="circlesLines" w:sz="20" w:space="24" w:color="auto"/>
          </w:pgBorders>
          <w:cols w:space="720"/>
          <w:docGrid w:linePitch="360"/>
        </w:sectPr>
      </w:pPr>
    </w:p>
    <w:p w:rsidR="0083439F" w:rsidRDefault="00603634" w:rsidP="0083439F">
      <w:pPr>
        <w:bidi/>
        <w:spacing w:after="200" w:line="276" w:lineRule="auto"/>
        <w:ind w:firstLine="0"/>
        <w:jc w:val="center"/>
        <w:rPr>
          <w:noProof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8197850</wp:posOffset>
                </wp:positionV>
                <wp:extent cx="553085" cy="297815"/>
                <wp:effectExtent l="0" t="0" r="0" b="63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4BD" w:rsidRDefault="009B74BD" w:rsidP="00834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13.75pt;margin-top:645.5pt;width:43.55pt;height: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" stroked="f">
                <v:textbox>
                  <w:txbxContent>
                    <w:p w:rsidR="009B74BD" w:rsidRDefault="009B74BD" w:rsidP="0083439F"/>
                  </w:txbxContent>
                </v:textbox>
              </v:shape>
            </w:pict>
          </mc:Fallback>
        </mc:AlternateContent>
      </w:r>
      <w:r w:rsidR="0065707C">
        <w:rPr>
          <w:noProof/>
          <w:rtl/>
        </w:rPr>
        <w:drawing>
          <wp:inline distT="0" distB="0" distL="0" distR="0">
            <wp:extent cx="5296576" cy="7486937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:\f\DES\desctop2\Patogh98.Com-besm-8al8h2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76" cy="748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39F">
        <w:rPr>
          <w:noProof/>
          <w:rtl/>
        </w:rPr>
        <w:br w:type="page"/>
      </w:r>
    </w:p>
    <w:p w:rsidR="0083439F" w:rsidRDefault="0083439F" w:rsidP="0083439F">
      <w:pPr>
        <w:bidi/>
        <w:ind w:firstLine="4"/>
        <w:jc w:val="center"/>
        <w:rPr>
          <w:noProof/>
          <w:rtl/>
        </w:rPr>
        <w:sectPr w:rsidR="0083439F" w:rsidSect="00BE1F6C">
          <w:pgSz w:w="12240" w:h="15840"/>
          <w:pgMar w:top="1440" w:right="1440" w:bottom="1440" w:left="1440" w:header="720" w:footer="720" w:gutter="0"/>
          <w:pgBorders w:offsetFrom="page">
            <w:top w:val="circlesLines" w:sz="20" w:space="24" w:color="auto"/>
            <w:left w:val="circlesLines" w:sz="20" w:space="24" w:color="auto"/>
            <w:bottom w:val="circlesLines" w:sz="20" w:space="24" w:color="auto"/>
            <w:right w:val="circlesLines" w:sz="20" w:space="24" w:color="auto"/>
          </w:pgBorders>
          <w:cols w:space="720"/>
          <w:docGrid w:linePitch="360"/>
        </w:sectPr>
      </w:pPr>
    </w:p>
    <w:p w:rsidR="0065707C" w:rsidRDefault="0065707C" w:rsidP="0065707C">
      <w:pPr>
        <w:bidi/>
        <w:ind w:firstLine="4"/>
        <w:rPr>
          <w:noProof/>
          <w:rtl/>
          <w:lang w:bidi="fa-IR"/>
        </w:rPr>
      </w:pPr>
      <w:r>
        <w:rPr>
          <w:rFonts w:hint="cs"/>
          <w:noProof/>
          <w:rtl/>
        </w:rPr>
        <w:lastRenderedPageBreak/>
        <w:t>فهرست مطالب</w:t>
      </w:r>
    </w:p>
    <w:p w:rsidR="00657E10" w:rsidRPr="00657E10" w:rsidRDefault="003C4237" w:rsidP="007E6849">
      <w:pPr>
        <w:pStyle w:val="TOC1"/>
        <w:rPr>
          <w:rFonts w:eastAsiaTheme="minorEastAsia" w:cstheme="minorBidi"/>
          <w:sz w:val="22"/>
          <w:szCs w:val="22"/>
        </w:rPr>
      </w:pPr>
      <w:hyperlink w:anchor="_Toc376549669" w:history="1">
        <w:r w:rsidR="00657E10">
          <w:rPr>
            <w:rStyle w:val="Hyperlink"/>
            <w:rFonts w:hint="cs"/>
            <w:color w:val="auto"/>
            <w:u w:val="none"/>
            <w:rtl/>
          </w:rPr>
          <w:t>مقدمه</w:t>
        </w:r>
        <w:r w:rsidR="00657E10" w:rsidRPr="00657E10">
          <w:rPr>
            <w:webHidden/>
          </w:rPr>
          <w:tab/>
        </w:r>
        <w:r w:rsidR="00657E10" w:rsidRPr="00657E10">
          <w:rPr>
            <w:webHidden/>
          </w:rPr>
          <w:fldChar w:fldCharType="begin"/>
        </w:r>
        <w:r w:rsidR="00657E10" w:rsidRPr="00657E10">
          <w:rPr>
            <w:webHidden/>
          </w:rPr>
          <w:instrText xml:space="preserve"> PAGEREF _Toc376549669 \h </w:instrText>
        </w:r>
        <w:r w:rsidR="00657E10" w:rsidRPr="00657E10">
          <w:rPr>
            <w:webHidden/>
          </w:rPr>
        </w:r>
        <w:r w:rsidR="00657E10" w:rsidRPr="00657E10">
          <w:rPr>
            <w:webHidden/>
          </w:rPr>
          <w:fldChar w:fldCharType="separate"/>
        </w:r>
        <w:r w:rsidR="007E6849">
          <w:rPr>
            <w:webHidden/>
          </w:rPr>
          <w:t>Error! Bookmark not defined.</w:t>
        </w:r>
        <w:r w:rsidR="00657E10" w:rsidRPr="00657E10">
          <w:rPr>
            <w:webHidden/>
          </w:rPr>
          <w:fldChar w:fldCharType="end"/>
        </w:r>
      </w:hyperlink>
    </w:p>
    <w:p w:rsidR="0065707C" w:rsidRDefault="005D0E86" w:rsidP="005D0E86">
      <w:pPr>
        <w:bidi/>
        <w:ind w:firstLine="4"/>
        <w:jc w:val="center"/>
        <w:rPr>
          <w:noProof/>
          <w:rtl/>
          <w:lang w:bidi="fa-IR"/>
        </w:rPr>
      </w:pPr>
      <w:r>
        <w:rPr>
          <w:rFonts w:hint="cs"/>
          <w:noProof/>
          <w:rtl/>
          <w:lang w:bidi="fa-IR"/>
        </w:rPr>
        <w:t>بخش اول : تولید</w:t>
      </w:r>
    </w:p>
    <w:p w:rsidR="005D0E86" w:rsidRDefault="004D088A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r>
        <w:rPr>
          <w:rtl/>
        </w:rPr>
        <w:fldChar w:fldCharType="begin"/>
      </w:r>
      <w:r w:rsidR="005D0E86">
        <w:rPr>
          <w:rtl/>
        </w:rPr>
        <w:instrText xml:space="preserve"> </w:instrText>
      </w:r>
      <w:r w:rsidR="005D0E86">
        <w:rPr>
          <w:rFonts w:hint="cs"/>
        </w:rPr>
        <w:instrText>TOC</w:instrText>
      </w:r>
      <w:r w:rsidR="005D0E86">
        <w:rPr>
          <w:rFonts w:hint="cs"/>
          <w:rtl/>
        </w:rPr>
        <w:instrText xml:space="preserve"> \</w:instrText>
      </w:r>
      <w:r w:rsidR="005D0E86">
        <w:rPr>
          <w:rFonts w:hint="cs"/>
        </w:rPr>
        <w:instrText>h \z \t "Sattar;</w:instrText>
      </w:r>
      <w:r w:rsidR="005D0E86">
        <w:rPr>
          <w:rFonts w:hint="cs"/>
          <w:rtl/>
        </w:rPr>
        <w:instrText>1"</w:instrText>
      </w:r>
      <w:r w:rsidR="005D0E86"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376549670" w:history="1">
        <w:r w:rsidR="005D0E86" w:rsidRPr="00C8551B">
          <w:rPr>
            <w:rStyle w:val="Hyperlink"/>
            <w:rFonts w:hint="eastAsia"/>
            <w:rtl/>
          </w:rPr>
          <w:t>نماي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خط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توليد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كارخانه</w:t>
        </w:r>
        <w:r w:rsidR="005D0E86">
          <w:rPr>
            <w:webHidden/>
          </w:rPr>
          <w:tab/>
        </w:r>
        <w:r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</w:t>
        </w:r>
        <w:r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71" w:history="1">
        <w:r w:rsidR="005D0E86" w:rsidRPr="00C8551B">
          <w:rPr>
            <w:rStyle w:val="Hyperlink"/>
            <w:rFonts w:hint="eastAsia"/>
            <w:rtl/>
          </w:rPr>
          <w:t>معدن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مواد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اوليه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72" w:history="1">
        <w:r w:rsidR="005D0E86" w:rsidRPr="00C8551B">
          <w:rPr>
            <w:rStyle w:val="Hyperlink"/>
            <w:rFonts w:hint="eastAsia"/>
            <w:rtl/>
          </w:rPr>
          <w:t>اثرات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برخي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از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اكسيدها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بدنه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كاشي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</w:t>
        </w:r>
        <w:r w:rsidR="004D088A">
          <w:rPr>
            <w:webHidden/>
          </w:rPr>
          <w:fldChar w:fldCharType="end"/>
        </w:r>
      </w:hyperlink>
    </w:p>
    <w:p w:rsidR="005D0E86" w:rsidRPr="007E6849" w:rsidRDefault="003C4237" w:rsidP="007E6849">
      <w:pPr>
        <w:pStyle w:val="TOC1"/>
        <w:rPr>
          <w:rFonts w:eastAsiaTheme="minorEastAsia" w:cstheme="minorBidi"/>
          <w:sz w:val="22"/>
          <w:szCs w:val="22"/>
        </w:rPr>
      </w:pPr>
      <w:hyperlink w:anchor="_Toc376549673" w:history="1">
        <w:r w:rsidR="005D0E86" w:rsidRPr="007E6849">
          <w:rPr>
            <w:rStyle w:val="Hyperlink"/>
            <w:rFonts w:hint="eastAsia"/>
            <w:b/>
            <w:bCs/>
            <w:rtl/>
          </w:rPr>
          <w:t>خاك</w:t>
        </w:r>
        <w:r w:rsidR="005D0E86" w:rsidRPr="007E6849">
          <w:rPr>
            <w:rStyle w:val="Hyperlink"/>
            <w:b/>
            <w:bCs/>
            <w:rtl/>
          </w:rPr>
          <w:t xml:space="preserve"> </w:t>
        </w:r>
        <w:r w:rsidR="005D0E86" w:rsidRPr="007E6849">
          <w:rPr>
            <w:rStyle w:val="Hyperlink"/>
            <w:rFonts w:hint="eastAsia"/>
            <w:b/>
            <w:bCs/>
            <w:rtl/>
          </w:rPr>
          <w:t>هاي</w:t>
        </w:r>
        <w:r w:rsidR="005D0E86" w:rsidRPr="007E6849">
          <w:rPr>
            <w:rStyle w:val="Hyperlink"/>
            <w:b/>
            <w:bCs/>
            <w:rtl/>
          </w:rPr>
          <w:t xml:space="preserve"> </w:t>
        </w:r>
        <w:r w:rsidR="005D0E86" w:rsidRPr="007E6849">
          <w:rPr>
            <w:rStyle w:val="Hyperlink"/>
            <w:rFonts w:hint="eastAsia"/>
            <w:b/>
            <w:bCs/>
            <w:rtl/>
          </w:rPr>
          <w:t>مورد</w:t>
        </w:r>
        <w:r w:rsidR="005D0E86" w:rsidRPr="007E6849">
          <w:rPr>
            <w:rStyle w:val="Hyperlink"/>
            <w:b/>
            <w:bCs/>
            <w:rtl/>
          </w:rPr>
          <w:t xml:space="preserve"> </w:t>
        </w:r>
        <w:r w:rsidR="005D0E86" w:rsidRPr="007E6849">
          <w:rPr>
            <w:rStyle w:val="Hyperlink"/>
            <w:rFonts w:hint="eastAsia"/>
            <w:b/>
            <w:bCs/>
            <w:rtl/>
          </w:rPr>
          <w:t>استفاده</w:t>
        </w:r>
        <w:r w:rsidR="005D0E86" w:rsidRPr="007E6849">
          <w:rPr>
            <w:rStyle w:val="Hyperlink"/>
            <w:b/>
            <w:bCs/>
            <w:rtl/>
          </w:rPr>
          <w:t xml:space="preserve"> </w:t>
        </w:r>
        <w:r w:rsidR="005D0E86" w:rsidRPr="007E6849">
          <w:rPr>
            <w:rStyle w:val="Hyperlink"/>
            <w:rFonts w:hint="eastAsia"/>
            <w:b/>
            <w:bCs/>
            <w:rtl/>
          </w:rPr>
          <w:t>در</w:t>
        </w:r>
        <w:r w:rsidR="005D0E86" w:rsidRPr="007E6849">
          <w:rPr>
            <w:rStyle w:val="Hyperlink"/>
            <w:b/>
            <w:bCs/>
            <w:rtl/>
          </w:rPr>
          <w:t xml:space="preserve"> </w:t>
        </w:r>
        <w:r w:rsidR="005D0E86" w:rsidRPr="007E6849">
          <w:rPr>
            <w:rStyle w:val="Hyperlink"/>
            <w:rFonts w:hint="eastAsia"/>
            <w:b/>
            <w:bCs/>
            <w:rtl/>
          </w:rPr>
          <w:t>اين</w:t>
        </w:r>
        <w:r w:rsidR="005D0E86" w:rsidRPr="007E6849">
          <w:rPr>
            <w:rStyle w:val="Hyperlink"/>
            <w:b/>
            <w:bCs/>
            <w:rtl/>
          </w:rPr>
          <w:t xml:space="preserve"> </w:t>
        </w:r>
        <w:r w:rsidR="005D0E86" w:rsidRPr="007E6849">
          <w:rPr>
            <w:rStyle w:val="Hyperlink"/>
            <w:rFonts w:hint="eastAsia"/>
            <w:b/>
            <w:bCs/>
            <w:rtl/>
          </w:rPr>
          <w:t>كارخانه</w:t>
        </w:r>
        <w:r w:rsidR="005D0E86" w:rsidRPr="007E6849">
          <w:rPr>
            <w:webHidden/>
          </w:rPr>
          <w:tab/>
        </w:r>
        <w:r w:rsidR="004D088A" w:rsidRPr="007E6849">
          <w:rPr>
            <w:webHidden/>
          </w:rPr>
          <w:fldChar w:fldCharType="begin"/>
        </w:r>
        <w:r w:rsidR="005D0E86" w:rsidRPr="007E6849">
          <w:rPr>
            <w:webHidden/>
          </w:rPr>
          <w:instrText xml:space="preserve"> PAGEREF _Toc376549673 \h </w:instrText>
        </w:r>
        <w:r w:rsidR="004D088A" w:rsidRPr="007E6849">
          <w:rPr>
            <w:webHidden/>
          </w:rPr>
        </w:r>
        <w:r w:rsidR="004D088A" w:rsidRPr="007E6849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</w:t>
        </w:r>
        <w:r w:rsidR="004D088A" w:rsidRPr="007E6849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74" w:history="1">
        <w:r w:rsidR="005D0E86" w:rsidRPr="00C8551B">
          <w:rPr>
            <w:rStyle w:val="Hyperlink"/>
            <w:rFonts w:hint="eastAsia"/>
            <w:rtl/>
          </w:rPr>
          <w:t>آماده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سازي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مواد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اوليه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75" w:history="1">
        <w:r w:rsidR="005D0E86" w:rsidRPr="00C8551B">
          <w:rPr>
            <w:rStyle w:val="Hyperlink"/>
            <w:rFonts w:hint="eastAsia"/>
            <w:rtl/>
          </w:rPr>
          <w:t>آسياب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كردن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_Toc376549675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76" w:history="1">
        <w:r w:rsidR="005D0E86" w:rsidRPr="00C8551B">
          <w:rPr>
            <w:rStyle w:val="Hyperlink"/>
            <w:rFonts w:hint="eastAsia"/>
            <w:rtl/>
          </w:rPr>
          <w:t>بالميل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77" w:history="1">
        <w:r w:rsidR="005D0E86" w:rsidRPr="00C8551B">
          <w:rPr>
            <w:rStyle w:val="Hyperlink"/>
            <w:rFonts w:hint="eastAsia"/>
            <w:rtl/>
          </w:rPr>
          <w:t>راندمان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بالميل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_Toc376549677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78" w:history="1">
        <w:r w:rsidR="005D0E86" w:rsidRPr="00C8551B">
          <w:rPr>
            <w:rStyle w:val="Hyperlink"/>
            <w:rtl/>
          </w:rPr>
          <w:t xml:space="preserve">1. </w:t>
        </w:r>
        <w:r w:rsidR="005D0E86" w:rsidRPr="00C8551B">
          <w:rPr>
            <w:rStyle w:val="Hyperlink"/>
            <w:rFonts w:hint="eastAsia"/>
            <w:rtl/>
          </w:rPr>
          <w:t>سرعت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بالميل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79" w:history="1">
        <w:r w:rsidR="005D0E86" w:rsidRPr="00C8551B">
          <w:rPr>
            <w:rStyle w:val="Hyperlink"/>
            <w:rtl/>
          </w:rPr>
          <w:t xml:space="preserve">2. </w:t>
        </w:r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مقدار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جنس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گلوله‌ها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_Toc376549679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0" w:history="1">
        <w:r w:rsidR="005D0E86" w:rsidRPr="00C8551B">
          <w:rPr>
            <w:rStyle w:val="Hyperlink"/>
            <w:rFonts w:hint="eastAsia"/>
            <w:rtl/>
          </w:rPr>
          <w:t>انواع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جداره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طبق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آنها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1" w:history="1">
        <w:r w:rsidR="005D0E86" w:rsidRPr="00C8551B">
          <w:rPr>
            <w:rStyle w:val="Hyperlink"/>
            <w:rtl/>
          </w:rPr>
          <w:t xml:space="preserve">3. </w:t>
        </w:r>
        <w:r w:rsidR="005D0E86" w:rsidRPr="00C8551B">
          <w:rPr>
            <w:rStyle w:val="Hyperlink"/>
            <w:rFonts w:hint="eastAsia"/>
            <w:rtl/>
          </w:rPr>
          <w:t>مقدار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مواد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آب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13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2" w:history="1">
        <w:r w:rsidR="005D0E86" w:rsidRPr="00C8551B">
          <w:rPr>
            <w:rStyle w:val="Hyperlink"/>
            <w:rtl/>
          </w:rPr>
          <w:t xml:space="preserve">4. </w:t>
        </w:r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اوليه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ذرات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13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3" w:history="1">
        <w:r w:rsidR="005D0E86" w:rsidRPr="00C8551B">
          <w:rPr>
            <w:rStyle w:val="Hyperlink"/>
            <w:rFonts w:hint="eastAsia"/>
            <w:rtl/>
          </w:rPr>
          <w:t>اسپري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دراير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13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4" w:history="1">
        <w:r w:rsidR="005D0E86" w:rsidRPr="00C8551B">
          <w:rPr>
            <w:rStyle w:val="Hyperlink"/>
            <w:rFonts w:hint="eastAsia"/>
            <w:rtl/>
          </w:rPr>
          <w:t>نقش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اسپري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درايرها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14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5" w:history="1">
        <w:r w:rsidR="005D0E86" w:rsidRPr="00C8551B">
          <w:rPr>
            <w:rStyle w:val="Hyperlink"/>
            <w:rFonts w:hint="eastAsia"/>
            <w:rtl/>
          </w:rPr>
          <w:t>پارامترهاي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موثر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اسپري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دراير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_Toc376549685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15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6" w:history="1">
        <w:r w:rsidR="005D0E86" w:rsidRPr="00C8551B">
          <w:rPr>
            <w:rStyle w:val="Hyperlink"/>
            <w:rFonts w:hint="eastAsia"/>
            <w:rtl/>
          </w:rPr>
          <w:t>علت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سيلو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كردن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گرانولها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7" w:history="1">
        <w:r w:rsidR="005D0E86" w:rsidRPr="00C8551B">
          <w:rPr>
            <w:rStyle w:val="Hyperlink"/>
            <w:rFonts w:hint="eastAsia"/>
            <w:rtl/>
          </w:rPr>
          <w:t>شرح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پرس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كاشي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_Toc376549687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17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8" w:history="1">
        <w:r w:rsidR="005D0E86" w:rsidRPr="00C8551B">
          <w:rPr>
            <w:rStyle w:val="Hyperlink"/>
            <w:rFonts w:hint="eastAsia"/>
            <w:rtl/>
          </w:rPr>
          <w:t>انواع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پرس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17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89" w:history="1">
        <w:r w:rsidR="005D0E86" w:rsidRPr="00C8551B">
          <w:rPr>
            <w:rStyle w:val="Hyperlink"/>
            <w:rFonts w:hint="eastAsia"/>
            <w:rtl/>
          </w:rPr>
          <w:t>مزاياي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استفاده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از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پرس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براي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شكل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دادن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_Toc376549689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0" w:history="1">
        <w:r w:rsidR="005D0E86" w:rsidRPr="00C8551B">
          <w:rPr>
            <w:rStyle w:val="Hyperlink"/>
            <w:rFonts w:hint="eastAsia"/>
            <w:rtl/>
          </w:rPr>
          <w:t>سيكل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پرس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هيدروليك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18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1" w:history="1">
        <w:r w:rsidR="005D0E86" w:rsidRPr="00C8551B">
          <w:rPr>
            <w:rStyle w:val="Hyperlink"/>
            <w:rFonts w:hint="eastAsia"/>
            <w:rtl/>
          </w:rPr>
          <w:t>انواع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خشك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كن</w:t>
        </w:r>
        <w:r w:rsidR="005D0E86" w:rsidRPr="00C8551B">
          <w:rPr>
            <w:rStyle w:val="Hyperlink"/>
            <w:rtl/>
          </w:rPr>
          <w:t>(</w:t>
        </w:r>
        <w:r w:rsidR="005D0E86" w:rsidRPr="00C8551B">
          <w:rPr>
            <w:rStyle w:val="Hyperlink"/>
            <w:rFonts w:hint="eastAsia"/>
            <w:rtl/>
          </w:rPr>
          <w:t>دراير</w:t>
        </w:r>
        <w:r w:rsidR="005D0E86" w:rsidRPr="00C8551B">
          <w:rPr>
            <w:rStyle w:val="Hyperlink"/>
            <w:rtl/>
          </w:rPr>
          <w:t>)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2" w:history="1">
        <w:r w:rsidR="005D0E86" w:rsidRPr="00C8551B">
          <w:rPr>
            <w:rStyle w:val="Hyperlink"/>
            <w:rFonts w:hint="eastAsia"/>
            <w:rtl/>
          </w:rPr>
          <w:t>خشك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تونلي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پيوسته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3" w:history="1">
        <w:r w:rsidR="005D0E86" w:rsidRPr="00C8551B">
          <w:rPr>
            <w:rStyle w:val="Hyperlink"/>
            <w:rFonts w:hint="eastAsia"/>
            <w:rtl/>
          </w:rPr>
          <w:t>خشك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عمودي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سريع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4" w:history="1">
        <w:r w:rsidR="005D0E86" w:rsidRPr="00C8551B">
          <w:rPr>
            <w:rStyle w:val="Hyperlink"/>
            <w:rFonts w:hint="eastAsia"/>
            <w:rtl/>
          </w:rPr>
          <w:t>مشخصات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دراير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موجود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خط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سحر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5" w:history="1">
        <w:r w:rsidR="005D0E86" w:rsidRPr="00C8551B">
          <w:rPr>
            <w:rStyle w:val="Hyperlink"/>
            <w:rFonts w:hint="eastAsia"/>
            <w:rtl/>
          </w:rPr>
          <w:t>كار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فن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اگزوز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_Toc376549695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23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6" w:history="1">
        <w:r w:rsidR="005D0E86" w:rsidRPr="00C8551B">
          <w:rPr>
            <w:rStyle w:val="Hyperlink"/>
            <w:rFonts w:hint="eastAsia"/>
            <w:rtl/>
          </w:rPr>
          <w:t>كار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فن</w:t>
        </w:r>
        <w:r w:rsidR="005D0E86" w:rsidRPr="00C8551B">
          <w:rPr>
            <w:rStyle w:val="Hyperlink"/>
            <w:rtl/>
          </w:rPr>
          <w:t xml:space="preserve"> </w:t>
        </w:r>
        <w:r w:rsidR="00657E10">
          <w:rPr>
            <w:rStyle w:val="Hyperlink"/>
            <w:rFonts w:hint="eastAsia"/>
            <w:rtl/>
          </w:rPr>
          <w:t>سانترفيو</w:t>
        </w:r>
        <w:r w:rsidR="005D0E86" w:rsidRPr="00C8551B">
          <w:rPr>
            <w:rStyle w:val="Hyperlink"/>
            <w:rFonts w:hint="eastAsia"/>
            <w:rtl/>
          </w:rPr>
          <w:t>ژ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23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7" w:history="1">
        <w:r w:rsidR="005D0E86" w:rsidRPr="00C8551B">
          <w:rPr>
            <w:rStyle w:val="Hyperlink"/>
            <w:rFonts w:hint="eastAsia"/>
            <w:rtl/>
          </w:rPr>
          <w:t>مراحل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توليد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كاشي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كف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سالن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سهيل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_Toc376549697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24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8" w:history="1">
        <w:r w:rsidR="005D0E86" w:rsidRPr="00C8551B">
          <w:rPr>
            <w:rStyle w:val="Hyperlink"/>
            <w:rFonts w:hint="eastAsia"/>
            <w:rtl/>
          </w:rPr>
          <w:t>دكور</w:t>
        </w:r>
        <w:r w:rsidR="005D0E86">
          <w:rPr>
            <w:rStyle w:val="Hyperlink"/>
            <w:rFonts w:hint="cs"/>
            <w:rtl/>
          </w:rPr>
          <w:t xml:space="preserve"> 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699" w:history="1">
        <w:r w:rsidR="005D0E86" w:rsidRPr="00C8551B">
          <w:rPr>
            <w:rStyle w:val="Hyperlink"/>
            <w:rFonts w:hint="eastAsia"/>
            <w:rtl/>
          </w:rPr>
          <w:t>كوره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پخت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_Toc376549699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0" w:history="1">
        <w:r w:rsidR="005D0E86" w:rsidRPr="00C8551B">
          <w:rPr>
            <w:rStyle w:val="Hyperlink"/>
            <w:rFonts w:hint="eastAsia"/>
            <w:rtl/>
          </w:rPr>
          <w:t>مقايسه‌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كوره‌هاي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رولر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با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كوره‌هاي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تونلي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29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1" w:history="1">
        <w:r w:rsidR="005D0E86" w:rsidRPr="00C8551B">
          <w:rPr>
            <w:rStyle w:val="Hyperlink"/>
            <w:rFonts w:hint="eastAsia"/>
            <w:rtl/>
          </w:rPr>
          <w:t>كوره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كارخانه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30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2" w:history="1">
        <w:r w:rsidR="005D0E86" w:rsidRPr="00C8551B">
          <w:rPr>
            <w:rStyle w:val="Hyperlink"/>
            <w:rFonts w:hint="eastAsia"/>
            <w:rtl/>
          </w:rPr>
          <w:t>منحني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پخت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تفسير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31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3" w:history="1">
        <w:r w:rsidR="005D0E86" w:rsidRPr="00C8551B">
          <w:rPr>
            <w:rStyle w:val="Hyperlink"/>
          </w:rPr>
          <w:t>(I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كاشي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پخت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با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بدنه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سفيد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تخلخل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كوچكتر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يا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برابر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درصد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پخت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شده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توسط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كوره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رولر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32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4" w:history="1">
        <w:r w:rsidR="005D0E86" w:rsidRPr="00C8551B">
          <w:rPr>
            <w:rStyle w:val="Hyperlink"/>
          </w:rPr>
          <w:t>II</w:t>
        </w:r>
        <w:r w:rsidR="005D0E86" w:rsidRPr="00C8551B">
          <w:rPr>
            <w:rStyle w:val="Hyperlink"/>
            <w:rtl/>
          </w:rPr>
          <w:t xml:space="preserve">) </w:t>
        </w:r>
        <w:r w:rsidR="005D0E86" w:rsidRPr="00C8551B">
          <w:rPr>
            <w:rStyle w:val="Hyperlink"/>
            <w:rFonts w:hint="eastAsia"/>
            <w:rtl/>
          </w:rPr>
          <w:t>كاشي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كف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قرمز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پخت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با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تخلخل</w:t>
        </w:r>
        <w:r w:rsidR="005D0E86" w:rsidRPr="00C8551B">
          <w:rPr>
            <w:rStyle w:val="Hyperlink"/>
            <w:rtl/>
          </w:rPr>
          <w:t xml:space="preserve"> 3 </w:t>
        </w:r>
        <w:r w:rsidR="005D0E86" w:rsidRPr="00C8551B">
          <w:rPr>
            <w:rStyle w:val="Hyperlink"/>
            <w:rFonts w:hint="eastAsia"/>
            <w:rtl/>
          </w:rPr>
          <w:t>تا</w:t>
        </w:r>
        <w:r w:rsidR="005D0E86" w:rsidRPr="00C8551B">
          <w:rPr>
            <w:rStyle w:val="Hyperlink"/>
            <w:rtl/>
          </w:rPr>
          <w:t xml:space="preserve"> 5% </w:t>
        </w:r>
        <w:r w:rsidR="005D0E86" w:rsidRPr="00C8551B">
          <w:rPr>
            <w:rStyle w:val="Hyperlink"/>
            <w:rFonts w:hint="eastAsia"/>
            <w:rtl/>
          </w:rPr>
          <w:t>پخته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شده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توسط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كوره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رولر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34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5" w:history="1">
        <w:r w:rsidR="005D0E86" w:rsidRPr="00C8551B">
          <w:rPr>
            <w:rStyle w:val="Hyperlink"/>
            <w:rFonts w:hint="eastAsia"/>
            <w:rtl/>
          </w:rPr>
          <w:t>آماده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سازي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اعمال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لعاب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_Toc376549705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36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6" w:history="1">
        <w:r w:rsidR="005D0E86" w:rsidRPr="00C8551B">
          <w:rPr>
            <w:rStyle w:val="Hyperlink"/>
            <w:rFonts w:hint="eastAsia"/>
            <w:rtl/>
          </w:rPr>
          <w:t>سيليس</w:t>
        </w:r>
        <w:r w:rsidR="005D0E86" w:rsidRPr="00C8551B">
          <w:rPr>
            <w:rStyle w:val="Hyperlink"/>
            <w:rtl/>
          </w:rPr>
          <w:t xml:space="preserve">: </w:t>
        </w:r>
        <w:r w:rsidR="005D0E86" w:rsidRPr="00C8551B">
          <w:rPr>
            <w:rStyle w:val="Hyperlink"/>
          </w:rPr>
          <w:t>SIO</w:t>
        </w:r>
        <w:r w:rsidR="005D0E86" w:rsidRPr="00657E10">
          <w:rPr>
            <w:rStyle w:val="Hyperlink"/>
            <w:vertAlign w:val="subscript"/>
          </w:rPr>
          <w:t>2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38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7" w:history="1">
        <w:r w:rsidR="005D0E86" w:rsidRPr="00C8551B">
          <w:rPr>
            <w:rStyle w:val="Hyperlink"/>
            <w:rFonts w:hint="eastAsia"/>
            <w:rtl/>
          </w:rPr>
          <w:t>الومينا</w:t>
        </w:r>
        <w:r w:rsidR="005D0E86" w:rsidRPr="00C8551B">
          <w:rPr>
            <w:rStyle w:val="Hyperlink"/>
          </w:rPr>
          <w:t>AL</w:t>
        </w:r>
        <w:r w:rsidR="005D0E86" w:rsidRPr="00657E10">
          <w:rPr>
            <w:rStyle w:val="Hyperlink"/>
            <w:vertAlign w:val="subscript"/>
          </w:rPr>
          <w:t>2</w:t>
        </w:r>
        <w:r w:rsidR="00657E10">
          <w:rPr>
            <w:rStyle w:val="Hyperlink"/>
          </w:rPr>
          <w:t>O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_Toc376549707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39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8" w:history="1">
        <w:r w:rsidR="005D0E86" w:rsidRPr="00C8551B">
          <w:rPr>
            <w:rStyle w:val="Hyperlink"/>
            <w:rFonts w:hint="eastAsia"/>
            <w:rtl/>
          </w:rPr>
          <w:t>اكسيد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سديم</w:t>
        </w:r>
        <w:r w:rsidR="005D0E86" w:rsidRPr="00C8551B">
          <w:rPr>
            <w:rStyle w:val="Hyperlink"/>
          </w:rPr>
          <w:t>NA</w:t>
        </w:r>
        <w:r w:rsidR="005D0E86" w:rsidRPr="00657E10">
          <w:rPr>
            <w:rStyle w:val="Hyperlink"/>
            <w:vertAlign w:val="subscript"/>
          </w:rPr>
          <w:t>2</w:t>
        </w:r>
        <w:r w:rsidR="00657E10">
          <w:rPr>
            <w:rStyle w:val="Hyperlink"/>
          </w:rPr>
          <w:t>O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39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09" w:history="1">
        <w:r w:rsidR="005D0E86" w:rsidRPr="00C8551B">
          <w:rPr>
            <w:rStyle w:val="Hyperlink"/>
            <w:rFonts w:hint="eastAsia"/>
            <w:rtl/>
          </w:rPr>
          <w:t>اكسيد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پتانسيم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K</w:t>
        </w:r>
        <w:r w:rsidR="005D0E86" w:rsidRPr="00657E10">
          <w:rPr>
            <w:rStyle w:val="Hyperlink"/>
            <w:vertAlign w:val="subscript"/>
          </w:rPr>
          <w:t>2</w:t>
        </w:r>
        <w:r w:rsidR="00657E10">
          <w:rPr>
            <w:rStyle w:val="Hyperlink"/>
          </w:rPr>
          <w:t>O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_Toc376549709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0" w:history="1">
        <w:r w:rsidR="005D0E86" w:rsidRPr="00C8551B">
          <w:rPr>
            <w:rStyle w:val="Hyperlink"/>
            <w:rFonts w:hint="eastAsia"/>
            <w:rtl/>
          </w:rPr>
          <w:t>اكسيد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سرب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PB</w:t>
        </w:r>
        <w:r w:rsidR="00657E10">
          <w:rPr>
            <w:rStyle w:val="Hyperlink"/>
          </w:rPr>
          <w:t>O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1" w:history="1">
        <w:r w:rsidR="005D0E86" w:rsidRPr="00C8551B">
          <w:rPr>
            <w:rStyle w:val="Hyperlink"/>
            <w:rFonts w:hint="eastAsia"/>
            <w:rtl/>
          </w:rPr>
          <w:t>اكسيد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كلسيم‌</w:t>
        </w:r>
        <w:r w:rsidR="005D0E86" w:rsidRPr="00C8551B">
          <w:rPr>
            <w:rStyle w:val="Hyperlink"/>
          </w:rPr>
          <w:t>Ca</w:t>
        </w:r>
        <w:r w:rsidR="00657E10">
          <w:rPr>
            <w:rStyle w:val="Hyperlink"/>
          </w:rPr>
          <w:t>O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2" w:history="1">
        <w:r w:rsidR="005D0E86" w:rsidRPr="00C8551B">
          <w:rPr>
            <w:rStyle w:val="Hyperlink"/>
            <w:rFonts w:hint="eastAsia"/>
            <w:rtl/>
          </w:rPr>
          <w:t>اكسيد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باريم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BaO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3" w:history="1">
        <w:r w:rsidR="005D0E86" w:rsidRPr="00C8551B">
          <w:rPr>
            <w:rStyle w:val="Hyperlink"/>
            <w:rFonts w:hint="eastAsia"/>
            <w:rtl/>
          </w:rPr>
          <w:t>اكسيد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منيزيم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Mg</w:t>
        </w:r>
        <w:r w:rsidR="00657E10">
          <w:rPr>
            <w:rStyle w:val="Hyperlink"/>
          </w:rPr>
          <w:t>O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4" w:history="1">
        <w:r w:rsidR="005D0E86" w:rsidRPr="00C8551B">
          <w:rPr>
            <w:rStyle w:val="Hyperlink"/>
            <w:rFonts w:hint="eastAsia"/>
            <w:rtl/>
          </w:rPr>
          <w:t>برخي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ازموارد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اوليه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مصرفي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بخش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لعاب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سازي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كارخانه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5" w:history="1">
        <w:r w:rsidR="005D0E86" w:rsidRPr="00C8551B">
          <w:rPr>
            <w:rStyle w:val="Hyperlink"/>
            <w:rFonts w:hint="eastAsia"/>
            <w:rtl/>
          </w:rPr>
          <w:t>فرايند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آماده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سازي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لعاب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_Toc376549715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6" w:history="1">
        <w:r w:rsidR="005D0E86" w:rsidRPr="00C8551B">
          <w:rPr>
            <w:rStyle w:val="Hyperlink"/>
            <w:rFonts w:hint="eastAsia"/>
            <w:rtl/>
          </w:rPr>
          <w:t>مراحل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آماده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سازي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كاشي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قسمت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اعمال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لعاب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7" w:history="1">
        <w:r w:rsidR="005D0E86" w:rsidRPr="00C8551B">
          <w:rPr>
            <w:rStyle w:val="Hyperlink"/>
            <w:rFonts w:hint="eastAsia"/>
            <w:rtl/>
          </w:rPr>
          <w:t>استاندارد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درجه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بندي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_Toc376549717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45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18" w:history="1">
        <w:r w:rsidR="005D0E86" w:rsidRPr="00C8551B">
          <w:rPr>
            <w:rStyle w:val="Hyperlink"/>
            <w:rFonts w:hint="eastAsia"/>
            <w:rtl/>
          </w:rPr>
          <w:t>استاندارد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اروپا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45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  <w:rtl/>
        </w:rPr>
      </w:pPr>
      <w:hyperlink w:anchor="_Toc376549719" w:history="1">
        <w:r w:rsidR="005D0E86" w:rsidRPr="00C8551B">
          <w:rPr>
            <w:rStyle w:val="Hyperlink"/>
            <w:rFonts w:hint="eastAsia"/>
            <w:rtl/>
          </w:rPr>
          <w:t>بسته‌بندي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_Toc376549719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50</w:t>
        </w:r>
        <w:r w:rsidR="004D088A">
          <w:rPr>
            <w:webHidden/>
          </w:rPr>
          <w:fldChar w:fldCharType="end"/>
        </w:r>
      </w:hyperlink>
    </w:p>
    <w:p w:rsidR="005D0E86" w:rsidRPr="005D0E86" w:rsidRDefault="005D0E86" w:rsidP="005D0E86">
      <w:pPr>
        <w:bidi/>
        <w:jc w:val="center"/>
        <w:rPr>
          <w:lang w:bidi="fa-IR"/>
        </w:rPr>
      </w:pPr>
      <w:r>
        <w:rPr>
          <w:rFonts w:hint="cs"/>
          <w:rtl/>
          <w:lang w:bidi="fa-IR"/>
        </w:rPr>
        <w:t>بخش دوم : واحد شابلون سازی</w:t>
      </w:r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0" w:history="1">
        <w:r w:rsidR="005D0E86" w:rsidRPr="00C8551B">
          <w:rPr>
            <w:rStyle w:val="Hyperlink"/>
            <w:rFonts w:hint="eastAsia"/>
            <w:rtl/>
          </w:rPr>
          <w:t>بازديد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از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واحد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شابلون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سازي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55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1" w:history="1">
        <w:r w:rsidR="005D0E86" w:rsidRPr="00C8551B">
          <w:rPr>
            <w:rStyle w:val="Hyperlink"/>
            <w:rFonts w:hint="eastAsia"/>
            <w:rtl/>
          </w:rPr>
          <w:t>چاپ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سيلك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اسكرين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2" w:history="1">
        <w:r w:rsidR="005D0E86" w:rsidRPr="00C8551B">
          <w:rPr>
            <w:rStyle w:val="Hyperlink"/>
            <w:rFonts w:hint="eastAsia"/>
            <w:rtl/>
          </w:rPr>
          <w:t>ويژگي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توري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3" w:history="1">
        <w:r w:rsidR="005D0E86" w:rsidRPr="00C8551B">
          <w:rPr>
            <w:rStyle w:val="Hyperlink"/>
            <w:rFonts w:hint="eastAsia"/>
            <w:rtl/>
          </w:rPr>
          <w:t>چهارچوب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frame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4" w:history="1">
        <w:r w:rsidR="005D0E86" w:rsidRPr="00C8551B">
          <w:rPr>
            <w:rStyle w:val="Hyperlink"/>
            <w:rFonts w:hint="eastAsia"/>
            <w:rtl/>
          </w:rPr>
          <w:t>پارچه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57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6" w:history="1">
        <w:r w:rsidR="005D0E86" w:rsidRPr="00C8551B">
          <w:rPr>
            <w:rStyle w:val="Hyperlink"/>
            <w:rFonts w:hint="eastAsia"/>
            <w:rtl/>
          </w:rPr>
          <w:t>گليكول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پلي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گليكولها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7" w:history="1">
        <w:r w:rsidR="005D0E86" w:rsidRPr="00C8551B">
          <w:rPr>
            <w:rStyle w:val="Hyperlink"/>
            <w:rFonts w:hint="eastAsia"/>
            <w:rtl/>
          </w:rPr>
          <w:t>مراحل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شابلون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سازي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_Toc376549727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8" w:history="1">
        <w:r w:rsidR="005D0E86" w:rsidRPr="00C8551B">
          <w:rPr>
            <w:rStyle w:val="Hyperlink"/>
            <w:rtl/>
          </w:rPr>
          <w:t xml:space="preserve">1. </w:t>
        </w:r>
        <w:r w:rsidR="005D0E86" w:rsidRPr="00C8551B">
          <w:rPr>
            <w:rStyle w:val="Hyperlink"/>
            <w:rFonts w:hint="eastAsia"/>
            <w:rtl/>
          </w:rPr>
          <w:t>كشيدن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چهارچوب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58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29" w:history="1">
        <w:r w:rsidR="005D0E86" w:rsidRPr="00C8551B">
          <w:rPr>
            <w:rStyle w:val="Hyperlink"/>
            <w:rtl/>
          </w:rPr>
          <w:t xml:space="preserve">2. </w:t>
        </w:r>
        <w:r w:rsidR="005D0E86" w:rsidRPr="00C8551B">
          <w:rPr>
            <w:rStyle w:val="Hyperlink"/>
            <w:rFonts w:hint="eastAsia"/>
            <w:rtl/>
          </w:rPr>
          <w:t>ژلاتين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كشي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توري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_Toc376549729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30" w:history="1">
        <w:r w:rsidR="005D0E86" w:rsidRPr="00C8551B">
          <w:rPr>
            <w:rStyle w:val="Hyperlink"/>
            <w:rtl/>
          </w:rPr>
          <w:t xml:space="preserve">3. </w:t>
        </w:r>
        <w:r w:rsidR="005D0E86" w:rsidRPr="00C8551B">
          <w:rPr>
            <w:rStyle w:val="Hyperlink"/>
            <w:rFonts w:hint="eastAsia"/>
            <w:rtl/>
          </w:rPr>
          <w:t>خشك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كردن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آغشته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ژلاتين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31" w:history="1">
        <w:r w:rsidR="005D0E86" w:rsidRPr="00C8551B">
          <w:rPr>
            <w:rStyle w:val="Hyperlink"/>
            <w:rtl/>
          </w:rPr>
          <w:t xml:space="preserve">4. </w:t>
        </w:r>
        <w:r w:rsidR="005D0E86" w:rsidRPr="00C8551B">
          <w:rPr>
            <w:rStyle w:val="Hyperlink"/>
            <w:rFonts w:hint="eastAsia"/>
            <w:rtl/>
          </w:rPr>
          <w:t>چسباندن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فيلم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63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32" w:history="1">
        <w:r w:rsidR="005D0E86" w:rsidRPr="00C8551B">
          <w:rPr>
            <w:rStyle w:val="Hyperlink"/>
            <w:rtl/>
          </w:rPr>
          <w:t xml:space="preserve">5. </w:t>
        </w:r>
        <w:r w:rsidR="005D0E86" w:rsidRPr="00C8551B">
          <w:rPr>
            <w:rStyle w:val="Hyperlink"/>
            <w:rFonts w:hint="eastAsia"/>
            <w:rtl/>
          </w:rPr>
          <w:t>ايجاد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طرح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فيلم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شابلون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64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33" w:history="1">
        <w:r w:rsidR="005D0E86" w:rsidRPr="00C8551B">
          <w:rPr>
            <w:rStyle w:val="Hyperlink"/>
            <w:rtl/>
          </w:rPr>
          <w:t xml:space="preserve">6. </w:t>
        </w:r>
        <w:r w:rsidR="005D0E86" w:rsidRPr="00C8551B">
          <w:rPr>
            <w:rStyle w:val="Hyperlink"/>
            <w:rFonts w:hint="eastAsia"/>
            <w:rtl/>
          </w:rPr>
          <w:t>شستشوي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شابلون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64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34" w:history="1">
        <w:r w:rsidR="005D0E86" w:rsidRPr="00C8551B">
          <w:rPr>
            <w:rStyle w:val="Hyperlink"/>
            <w:rFonts w:hint="eastAsia"/>
            <w:rtl/>
          </w:rPr>
          <w:t>شستن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دو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طرف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شابلون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توسط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ابر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مرطوب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65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  <w:rtl/>
        </w:rPr>
      </w:pPr>
      <w:hyperlink w:anchor="_Toc376549735" w:history="1">
        <w:r w:rsidR="005D0E86" w:rsidRPr="00C8551B">
          <w:rPr>
            <w:rStyle w:val="Hyperlink"/>
            <w:rFonts w:hint="eastAsia"/>
            <w:rtl/>
          </w:rPr>
          <w:t>اسپري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آب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_Toc376549735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65</w:t>
        </w:r>
        <w:r w:rsidR="004D088A">
          <w:rPr>
            <w:webHidden/>
          </w:rPr>
          <w:fldChar w:fldCharType="end"/>
        </w:r>
      </w:hyperlink>
    </w:p>
    <w:p w:rsidR="00657E10" w:rsidRDefault="00657E10" w:rsidP="005D0E86">
      <w:pPr>
        <w:bidi/>
        <w:jc w:val="center"/>
        <w:rPr>
          <w:rtl/>
          <w:lang w:bidi="fa-IR"/>
        </w:rPr>
      </w:pPr>
    </w:p>
    <w:p w:rsidR="005D0E86" w:rsidRPr="005D0E86" w:rsidRDefault="005D0E86" w:rsidP="00657E10">
      <w:pPr>
        <w:bidi/>
        <w:jc w:val="center"/>
        <w:rPr>
          <w:lang w:bidi="fa-IR"/>
        </w:rPr>
      </w:pPr>
      <w:r>
        <w:rPr>
          <w:rFonts w:hint="cs"/>
          <w:rtl/>
          <w:lang w:bidi="fa-IR"/>
        </w:rPr>
        <w:lastRenderedPageBreak/>
        <w:t>بخش سوم : آزمایشگاه شیمی</w:t>
      </w:r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36" w:history="1">
        <w:r w:rsidR="005D0E86" w:rsidRPr="00C8551B">
          <w:rPr>
            <w:rStyle w:val="Hyperlink"/>
            <w:rFonts w:hint="eastAsia"/>
            <w:rtl/>
          </w:rPr>
          <w:t>بازديد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از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آزمايشگاه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شيمي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تجزيه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38" w:history="1">
        <w:r w:rsidR="005D0E86" w:rsidRPr="00C8551B">
          <w:rPr>
            <w:rStyle w:val="Hyperlink"/>
            <w:rFonts w:hint="eastAsia"/>
            <w:rtl/>
          </w:rPr>
          <w:t>وسايل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لوازم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مورد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نياز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39" w:history="1">
        <w:r w:rsidR="005D0E86" w:rsidRPr="00C8551B">
          <w:rPr>
            <w:rStyle w:val="Hyperlink"/>
            <w:rFonts w:hint="eastAsia"/>
            <w:rtl/>
          </w:rPr>
          <w:t>آماده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سازي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نمونه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_Toc376549739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67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0" w:history="1"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گيري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افت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آتش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LOI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67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1" w:history="1"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گيري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اكسيدها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67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2" w:history="1">
        <w:r w:rsidR="005D0E86" w:rsidRPr="00C8551B">
          <w:rPr>
            <w:rStyle w:val="Hyperlink"/>
            <w:rFonts w:hint="eastAsia"/>
            <w:rtl/>
          </w:rPr>
          <w:t>الف</w:t>
        </w:r>
        <w:r w:rsidR="005D0E86" w:rsidRPr="00C8551B">
          <w:rPr>
            <w:rStyle w:val="Hyperlink"/>
            <w:rtl/>
          </w:rPr>
          <w:t xml:space="preserve">: </w:t>
        </w:r>
        <w:r w:rsidR="005D0E86" w:rsidRPr="00C8551B">
          <w:rPr>
            <w:rStyle w:val="Hyperlink"/>
          </w:rPr>
          <w:t>SIO</w:t>
        </w:r>
        <w:r w:rsidR="005D0E86" w:rsidRPr="00657E10">
          <w:rPr>
            <w:rStyle w:val="Hyperlink"/>
            <w:vertAlign w:val="subscript"/>
          </w:rPr>
          <w:t>2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67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3" w:history="1">
        <w:r w:rsidR="005D0E86" w:rsidRPr="00C8551B">
          <w:rPr>
            <w:rStyle w:val="Hyperlink"/>
            <w:rFonts w:hint="eastAsia"/>
            <w:rtl/>
          </w:rPr>
          <w:t>ب</w:t>
        </w:r>
        <w:r w:rsidR="005D0E86" w:rsidRPr="00C8551B">
          <w:rPr>
            <w:rStyle w:val="Hyperlink"/>
            <w:rtl/>
          </w:rPr>
          <w:t xml:space="preserve">: </w:t>
        </w:r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گيري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اكسيدهايگروه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R</w:t>
        </w:r>
        <w:r w:rsidR="005D0E86" w:rsidRPr="00657E10">
          <w:rPr>
            <w:rStyle w:val="Hyperlink"/>
            <w:vertAlign w:val="subscript"/>
          </w:rPr>
          <w:t>2</w:t>
        </w:r>
        <w:r w:rsidR="005D0E86" w:rsidRPr="00C8551B">
          <w:rPr>
            <w:rStyle w:val="Hyperlink"/>
          </w:rPr>
          <w:t>O</w:t>
        </w:r>
        <w:r w:rsidR="005D0E86" w:rsidRPr="00657E10">
          <w:rPr>
            <w:rStyle w:val="Hyperlink"/>
            <w:vertAlign w:val="subscript"/>
          </w:rPr>
          <w:t>3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شامل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آلومينا،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اهن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...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4" w:history="1">
        <w:r w:rsidR="005D0E86" w:rsidRPr="00C8551B">
          <w:rPr>
            <w:rStyle w:val="Hyperlink"/>
            <w:rFonts w:hint="eastAsia"/>
            <w:rtl/>
          </w:rPr>
          <w:t>ج</w:t>
        </w:r>
        <w:r w:rsidR="005D0E86" w:rsidRPr="00C8551B">
          <w:rPr>
            <w:rStyle w:val="Hyperlink"/>
            <w:rtl/>
          </w:rPr>
          <w:t xml:space="preserve">: </w:t>
        </w:r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گيري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CaO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تيتراسيون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69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5" w:history="1">
        <w:r w:rsidR="005D0E86" w:rsidRPr="00C8551B">
          <w:rPr>
            <w:rStyle w:val="Hyperlink"/>
            <w:rFonts w:hint="eastAsia"/>
            <w:rtl/>
          </w:rPr>
          <w:t>د</w:t>
        </w:r>
        <w:r w:rsidR="005D0E86" w:rsidRPr="00C8551B">
          <w:rPr>
            <w:rStyle w:val="Hyperlink"/>
            <w:rtl/>
          </w:rPr>
          <w:t xml:space="preserve">: </w:t>
        </w:r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گيري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</w:rPr>
          <w:t>MgO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تيتراسيون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_Toc376549745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69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6" w:history="1">
        <w:r w:rsidR="005D0E86" w:rsidRPr="00C8551B">
          <w:rPr>
            <w:rStyle w:val="Hyperlink"/>
            <w:rFonts w:hint="eastAsia"/>
            <w:rtl/>
          </w:rPr>
          <w:t>ه</w:t>
        </w:r>
        <w:r w:rsidR="005D0E86" w:rsidRPr="00C8551B">
          <w:rPr>
            <w:rStyle w:val="Hyperlink"/>
            <w:rtl/>
          </w:rPr>
          <w:t xml:space="preserve">: </w:t>
        </w:r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گيري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سولفات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7" w:history="1">
        <w:r w:rsidR="005D0E86" w:rsidRPr="00C8551B">
          <w:rPr>
            <w:rStyle w:val="Hyperlink"/>
            <w:rFonts w:hint="eastAsia"/>
            <w:rtl/>
          </w:rPr>
          <w:t>طريقه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محاسبه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سولفات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_Toc376549747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8" w:history="1"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: </w:t>
        </w:r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گيري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سديم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پتاسيم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فيلم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فتومتري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نورسنجي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شعله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49" w:history="1">
        <w:r w:rsidR="005D0E86" w:rsidRPr="00C8551B">
          <w:rPr>
            <w:rStyle w:val="Hyperlink"/>
            <w:rFonts w:hint="eastAsia"/>
            <w:rtl/>
          </w:rPr>
          <w:t>ز</w:t>
        </w:r>
        <w:r w:rsidR="005D0E86" w:rsidRPr="00C8551B">
          <w:rPr>
            <w:rStyle w:val="Hyperlink"/>
            <w:rtl/>
          </w:rPr>
          <w:t xml:space="preserve">: </w:t>
        </w:r>
        <w:r w:rsidR="005D0E86" w:rsidRPr="00C8551B">
          <w:rPr>
            <w:rStyle w:val="Hyperlink"/>
            <w:rFonts w:hint="eastAsia"/>
            <w:rtl/>
          </w:rPr>
          <w:t>اندازه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گيري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آهن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روش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اسپكتروفتومتر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_Toc376549749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0" w:history="1">
        <w:r w:rsidR="005D0E86" w:rsidRPr="00C8551B">
          <w:rPr>
            <w:rStyle w:val="Hyperlink"/>
            <w:rFonts w:hint="eastAsia"/>
            <w:rtl/>
          </w:rPr>
          <w:t>روش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  <w:rtl/>
        </w:rPr>
      </w:pPr>
      <w:hyperlink w:anchor="_Toc376549751" w:history="1">
        <w:r w:rsidR="005D0E86" w:rsidRPr="00C8551B">
          <w:rPr>
            <w:rStyle w:val="Hyperlink"/>
            <w:rFonts w:hint="eastAsia"/>
            <w:rtl/>
          </w:rPr>
          <w:t>طريقه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محاسبه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72</w:t>
        </w:r>
        <w:r w:rsidR="004D088A">
          <w:rPr>
            <w:webHidden/>
          </w:rPr>
          <w:fldChar w:fldCharType="end"/>
        </w:r>
      </w:hyperlink>
    </w:p>
    <w:p w:rsidR="005D0E86" w:rsidRPr="005D0E86" w:rsidRDefault="005D0E86" w:rsidP="005D0E86">
      <w:pPr>
        <w:bidi/>
        <w:jc w:val="center"/>
        <w:rPr>
          <w:lang w:bidi="fa-IR"/>
        </w:rPr>
      </w:pPr>
      <w:r>
        <w:rPr>
          <w:rFonts w:hint="cs"/>
          <w:rtl/>
          <w:lang w:bidi="fa-IR"/>
        </w:rPr>
        <w:t>بخش چهارم : کنترل کیفیت</w:t>
      </w:r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2" w:history="1">
        <w:r w:rsidR="005D0E86" w:rsidRPr="00C8551B">
          <w:rPr>
            <w:rStyle w:val="Hyperlink"/>
            <w:rFonts w:hint="eastAsia"/>
            <w:rtl/>
          </w:rPr>
          <w:t>بازديد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از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آزمايشگاه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كنترل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كيفيت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3" w:history="1">
        <w:r w:rsidR="005D0E86" w:rsidRPr="00C8551B">
          <w:rPr>
            <w:rStyle w:val="Hyperlink"/>
            <w:rFonts w:hint="eastAsia"/>
            <w:rtl/>
          </w:rPr>
          <w:t>تست‌هاي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كنترلي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4" w:history="1">
        <w:r w:rsidR="005D0E86" w:rsidRPr="00C8551B">
          <w:rPr>
            <w:rStyle w:val="Hyperlink"/>
            <w:rFonts w:hint="eastAsia"/>
            <w:rtl/>
          </w:rPr>
          <w:t>تست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ابعاد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كاشي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_Toc376549754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72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5" w:history="1">
        <w:r w:rsidR="005D0E86" w:rsidRPr="00C8551B">
          <w:rPr>
            <w:rStyle w:val="Hyperlink"/>
            <w:rFonts w:hint="eastAsia"/>
            <w:rtl/>
          </w:rPr>
          <w:t>تست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تعيين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جذب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آب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كاشي‌ها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_Toc376549755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73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6" w:history="1">
        <w:r w:rsidR="005D0E86" w:rsidRPr="00C8551B">
          <w:rPr>
            <w:rStyle w:val="Hyperlink"/>
            <w:rFonts w:hint="eastAsia"/>
            <w:rtl/>
          </w:rPr>
          <w:t>روش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_Toc376549756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74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7" w:history="1">
        <w:r w:rsidR="005D0E86" w:rsidRPr="00C8551B">
          <w:rPr>
            <w:rStyle w:val="Hyperlink"/>
            <w:rFonts w:hint="eastAsia"/>
            <w:rtl/>
          </w:rPr>
          <w:t>اصول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_Toc376549757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76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8" w:history="1">
        <w:r w:rsidR="005D0E86" w:rsidRPr="00C8551B">
          <w:rPr>
            <w:rStyle w:val="Hyperlink"/>
            <w:rFonts w:hint="eastAsia"/>
            <w:rtl/>
          </w:rPr>
          <w:t>روش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كار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_Toc376549758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77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59" w:history="1">
        <w:r w:rsidR="005D0E86" w:rsidRPr="00C8551B">
          <w:rPr>
            <w:rStyle w:val="Hyperlink"/>
            <w:rFonts w:hint="eastAsia"/>
            <w:rtl/>
          </w:rPr>
          <w:t>تست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شوك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حرارتي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_Toc376549759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78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60" w:history="1">
        <w:r w:rsidR="005D0E86" w:rsidRPr="00C8551B">
          <w:rPr>
            <w:rStyle w:val="Hyperlink"/>
            <w:rFonts w:hint="eastAsia"/>
            <w:rtl/>
          </w:rPr>
          <w:t>تست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سايش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لعاب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_Toc376549760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79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61" w:history="1">
        <w:r w:rsidR="005D0E86" w:rsidRPr="00C8551B">
          <w:rPr>
            <w:rStyle w:val="Hyperlink"/>
            <w:rFonts w:hint="eastAsia"/>
            <w:rtl/>
          </w:rPr>
          <w:t>تست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اسيد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و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باز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_Toc376549761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80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62" w:history="1">
        <w:r w:rsidR="005D0E86" w:rsidRPr="00C8551B">
          <w:rPr>
            <w:rStyle w:val="Hyperlink"/>
            <w:rFonts w:hint="eastAsia"/>
            <w:rtl/>
          </w:rPr>
          <w:t>تست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استحكام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كاشي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_Toc376549762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81</w:t>
        </w:r>
        <w:r w:rsidR="004D088A">
          <w:rPr>
            <w:webHidden/>
          </w:rPr>
          <w:fldChar w:fldCharType="end"/>
        </w:r>
      </w:hyperlink>
    </w:p>
    <w:p w:rsidR="005D0E86" w:rsidRDefault="003C4237" w:rsidP="007E6849">
      <w:pPr>
        <w:pStyle w:val="TOC1"/>
        <w:rPr>
          <w:rFonts w:eastAsiaTheme="minorEastAsia" w:cstheme="minorBidi"/>
          <w:b/>
          <w:bCs/>
          <w:sz w:val="22"/>
          <w:szCs w:val="22"/>
        </w:rPr>
      </w:pPr>
      <w:hyperlink w:anchor="_Toc376549763" w:history="1">
        <w:r w:rsidR="005D0E86" w:rsidRPr="00C8551B">
          <w:rPr>
            <w:rStyle w:val="Hyperlink"/>
            <w:rFonts w:hint="eastAsia"/>
            <w:rtl/>
          </w:rPr>
          <w:t>تست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لك</w:t>
        </w:r>
        <w:r w:rsidR="005D0E86" w:rsidRPr="00C8551B">
          <w:rPr>
            <w:rStyle w:val="Hyperlink"/>
            <w:rtl/>
          </w:rPr>
          <w:t xml:space="preserve"> </w:t>
        </w:r>
        <w:r w:rsidR="005D0E86" w:rsidRPr="00C8551B">
          <w:rPr>
            <w:rStyle w:val="Hyperlink"/>
            <w:rFonts w:hint="eastAsia"/>
            <w:rtl/>
          </w:rPr>
          <w:t>پذيري</w:t>
        </w:r>
        <w:r w:rsidR="005D0E86">
          <w:rPr>
            <w:webHidden/>
          </w:rPr>
          <w:tab/>
        </w:r>
        <w:r w:rsidR="004D088A">
          <w:rPr>
            <w:webHidden/>
          </w:rPr>
          <w:fldChar w:fldCharType="begin"/>
        </w:r>
        <w:r w:rsidR="005D0E86">
          <w:rPr>
            <w:webHidden/>
          </w:rPr>
          <w:instrText xml:space="preserve"> PAGEREF _Toc376549763 \h </w:instrText>
        </w:r>
        <w:r w:rsidR="004D088A">
          <w:rPr>
            <w:webHidden/>
          </w:rPr>
        </w:r>
        <w:r w:rsidR="004D088A">
          <w:rPr>
            <w:webHidden/>
          </w:rPr>
          <w:fldChar w:fldCharType="separate"/>
        </w:r>
        <w:r w:rsidR="007E6849">
          <w:rPr>
            <w:webHidden/>
            <w:rtl/>
            <w:lang w:bidi="ar-SA"/>
          </w:rPr>
          <w:t>82</w:t>
        </w:r>
        <w:r w:rsidR="004D088A">
          <w:rPr>
            <w:webHidden/>
          </w:rPr>
          <w:fldChar w:fldCharType="end"/>
        </w:r>
      </w:hyperlink>
    </w:p>
    <w:p w:rsidR="008615CF" w:rsidRDefault="004D088A" w:rsidP="006F05DA">
      <w:pPr>
        <w:bidi/>
        <w:ind w:firstLine="4"/>
        <w:jc w:val="left"/>
        <w:rPr>
          <w:noProof/>
          <w:rtl/>
          <w:lang w:bidi="fa-IR"/>
        </w:rPr>
        <w:sectPr w:rsidR="008615CF" w:rsidSect="0083439F">
          <w:pgSz w:w="12240" w:h="15840"/>
          <w:pgMar w:top="1440" w:right="1440" w:bottom="1440" w:left="1440" w:header="720" w:footer="720" w:gutter="0"/>
          <w:pgBorders w:offsetFrom="page">
            <w:top w:val="circlesLines" w:sz="20" w:space="24" w:color="auto"/>
            <w:left w:val="circlesLines" w:sz="20" w:space="24" w:color="auto"/>
            <w:bottom w:val="circlesLines" w:sz="20" w:space="24" w:color="auto"/>
            <w:right w:val="circlesLines" w:sz="20" w:space="24" w:color="auto"/>
          </w:pgBorders>
          <w:pgNumType w:fmt="arabicAbjad" w:start="1"/>
          <w:cols w:space="720"/>
          <w:docGrid w:linePitch="360"/>
        </w:sectPr>
      </w:pPr>
      <w:r>
        <w:rPr>
          <w:noProof/>
          <w:rtl/>
          <w:lang w:bidi="fa-IR"/>
        </w:rPr>
        <w:fldChar w:fldCharType="end"/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bookmarkStart w:id="0" w:name="_Toc47871433"/>
      <w:r>
        <w:rPr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-223284</wp:posOffset>
            </wp:positionH>
            <wp:positionV relativeFrom="paragraph">
              <wp:posOffset>-292647</wp:posOffset>
            </wp:positionV>
            <wp:extent cx="6294201" cy="4260312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01" cy="426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rtl/>
          <w:lang w:bidi="fa-IR"/>
        </w:rPr>
        <w:br w:type="page"/>
      </w:r>
    </w:p>
    <w:p w:rsidR="008615CF" w:rsidRPr="008615CF" w:rsidRDefault="00E4193F" w:rsidP="006F05DA">
      <w:pPr>
        <w:pStyle w:val="Sattar"/>
        <w:rPr>
          <w:rtl/>
        </w:rPr>
      </w:pPr>
      <w:r>
        <w:rPr>
          <w:rFonts w:hint="cs"/>
          <w:rtl/>
        </w:rPr>
        <w:lastRenderedPageBreak/>
        <w:t>مقدمه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شرکت سهامی عام کارخانه چینی ایران(ایرانا) اولین و بزرگترین تولید کننده کاشی دیواری به روش صنعتی در ایران می باشد که در سال 1336 با سرمایه 520ریال تحت شماره 5904 به ثبت رسیده و در سال 1339 با تولید سالیانه 8/6 میلیون مترمربع کاشی دیواری مورد بهره برداری قرار گرفت لیکن در قالب اهداف توسعه تغیرت عمده ای به جهت نصب تدریجی ماشین آلات و کوره ها صورت گرفته که به موجب آن ظرفیت سالیانه 10 میلیون متر مربع بالغ گردیده است.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 xml:space="preserve">موضوع شرکت عبارت است از : 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 xml:space="preserve">الف </w:t>
      </w:r>
      <w:r w:rsidRPr="008615CF">
        <w:rPr>
          <w:rFonts w:ascii="Times New Roman" w:hAnsi="Times New Roman" w:cs="Times New Roman" w:hint="cs"/>
          <w:noProof/>
          <w:rtl/>
          <w:lang w:bidi="fa-IR"/>
        </w:rPr>
        <w:t>–</w:t>
      </w:r>
      <w:r w:rsidRPr="008615CF">
        <w:rPr>
          <w:rFonts w:hint="cs"/>
          <w:noProof/>
          <w:rtl/>
          <w:lang w:bidi="fa-IR"/>
        </w:rPr>
        <w:t xml:space="preserve"> موضوعات اصلی شامل : 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تاسیس کارخانه به منظور تولید کاشی، سرامیک، چینی، سایر مصالح ساختمانی و بهره برداری از آن و تهیه انواع مواد اولیه و ماشین آلات و تجهیزات از خارج یا داخل که به طور مستقیم یا غیرمستقیم برای بهره برداری و عرصه تولیدات شرکت ضروری تشخیص داده شود .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 xml:space="preserve">ب </w:t>
      </w:r>
      <w:r w:rsidRPr="008615CF">
        <w:rPr>
          <w:rFonts w:ascii="Times New Roman" w:hAnsi="Times New Roman" w:cs="Times New Roman" w:hint="cs"/>
          <w:noProof/>
          <w:rtl/>
          <w:lang w:bidi="fa-IR"/>
        </w:rPr>
        <w:t>–</w:t>
      </w:r>
      <w:r w:rsidRPr="008615CF">
        <w:rPr>
          <w:rFonts w:hint="cs"/>
          <w:noProof/>
          <w:rtl/>
          <w:lang w:bidi="fa-IR"/>
        </w:rPr>
        <w:t xml:space="preserve"> موضوعات فرعی شامل :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مبادرت به هر نوع فعالیتی که به طور مستقیم یا غیرمستقیم برای انجام مقاصد بالا لازم یا مفید باشد ، همچنین مبادرت به انجام هرگونه فعالیت تولیدی و فنی مربوط به موضوع اصلی شرکت و صادرات تولیدات خود به خارج از کشور .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در اجرای طرحهای توسعه در سال 1372 خط تولید کاشی صادراتی با ظرفیت سالیانه 5/1 میلیون متر مربع مورد بهره برداری قرار گرفت .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lastRenderedPageBreak/>
        <w:t>همچنین در سال های 1379 و 1380 نیز کارخانه ( سهیل کاشی ) در دو فاز با ظرفیت اسمی 7500 متر مربع روزانه جهت تولید کاشی کف راه اندازی گردید و در راستای باز سازی واحدهای قدیمی در سال های 1381 و 1382 نیز کارخانه سحر کاشی در دو فاز با ظرفیت اسمی 15000 متر مربع روزانه جهت تولید کاشی دیوار و در سال 1388 کارخانه سپید کاشی با ظرفیت 7000 متر مربع کاشی کف راه اندازی گردید ، تا با راه اندازی این واحد سبد کالای کارخانجات کاشی ایرانا تکمیل گردد.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در حال حاضر این کارخانه با داشتن 4 سالن تولید ، انواع کاشی دیواری به ابعاد : 50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25 /40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25 / 60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25 / 60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30 / 45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30 و کاشی کف به ابعاد 40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40 / 60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60 / 80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40 / 50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50 / 25</w:t>
      </w:r>
      <w:r w:rsidRPr="008615CF">
        <w:rPr>
          <w:noProof/>
          <w:rtl/>
          <w:lang w:bidi="fa-IR"/>
        </w:rPr>
        <w:t>×</w:t>
      </w:r>
      <w:r w:rsidRPr="008615CF">
        <w:rPr>
          <w:rFonts w:hint="cs"/>
          <w:noProof/>
          <w:rtl/>
          <w:lang w:bidi="fa-IR"/>
        </w:rPr>
        <w:t>25 تولید می نماید.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محصولات ایرانا از نظر کیفیت بسته بندی با تایید موسسه استاندارد و تحقیقات صنعتی تولید می گردد . وضعیت مطلوب کیفیت محصولات ، تنوع طرحها و ابعاد ، کیفیت بسته بندی ، سرعت تحویل محصولات و شبکه سراسری توزیع و شرایط مناسب فروش امتیازاتی است که این شرکت با برخورداری از آنها توانسته است بخش عمده ای از بازارهای داخلی و صادرات را به خود اختصاص دهد .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موقعیت جغرافیایی کارخانه :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کارخانه از نظر موقعیت جغرافیایی در کیلومتر 13 جاده مخصوص کرج واقع می باشد که از شمال به اتوبان کرج و از جنوب به جاده مخصوص کرج منتهی می شود . کارخانه ایرانا دقیقاً در مسیر بزرگراهها و جاده های ارتباطی با اقصی نقاط کشور قرار گرفته است . این امر موجب گردیده محصولات شرکت در سریعترین زمان ممکن در دسترس خریداران و مصرف کنندگان قرار بگیرد.</w:t>
      </w:r>
    </w:p>
    <w:p w:rsidR="00603634" w:rsidRDefault="00603634" w:rsidP="008615CF">
      <w:pPr>
        <w:bidi/>
        <w:spacing w:after="200" w:line="276" w:lineRule="auto"/>
        <w:ind w:firstLine="0"/>
        <w:jc w:val="left"/>
        <w:rPr>
          <w:noProof/>
          <w:lang w:bidi="fa-IR"/>
        </w:rPr>
      </w:pPr>
    </w:p>
    <w:p w:rsidR="008615CF" w:rsidRPr="008615CF" w:rsidRDefault="008615CF" w:rsidP="00603634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lastRenderedPageBreak/>
        <w:t>وسعت کارخانه :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وسعت کارخانه با طول تقریبی 750 متر و عرض تقریبی 200 متر حدود 13 هکتار ( 134000 متر مربع ) می باشد .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>کارخانه تولید مواد اولیه ( گرانول و فریت ) :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  <w:r w:rsidRPr="008615CF">
        <w:rPr>
          <w:rFonts w:hint="cs"/>
          <w:noProof/>
          <w:rtl/>
          <w:lang w:bidi="fa-IR"/>
        </w:rPr>
        <w:t xml:space="preserve">کارخانه تولید فریت و گرانول با ظرفیت اسمی سالانه 250000 تن گرانول و 11200 تن فریت در شهرستان تاکستان قزوین مستقر می باشد که یکی از امکانات بسیار مهم و نقاط قوت این شرکت می باشد. </w:t>
      </w: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rtl/>
          <w:lang w:bidi="fa-IR"/>
        </w:rPr>
      </w:pPr>
    </w:p>
    <w:p w:rsidR="008615CF" w:rsidRPr="008615CF" w:rsidRDefault="008615CF" w:rsidP="008615CF">
      <w:pPr>
        <w:bidi/>
        <w:spacing w:after="200" w:line="276" w:lineRule="auto"/>
        <w:ind w:firstLine="0"/>
        <w:jc w:val="left"/>
        <w:rPr>
          <w:noProof/>
          <w:lang w:bidi="fa-IR"/>
        </w:rPr>
      </w:pPr>
    </w:p>
    <w:p w:rsidR="008615CF" w:rsidRDefault="008615CF" w:rsidP="008615CF">
      <w:pPr>
        <w:bidi/>
        <w:spacing w:after="200" w:line="276" w:lineRule="auto"/>
        <w:ind w:firstLine="0"/>
        <w:jc w:val="left"/>
        <w:rPr>
          <w:rFonts w:ascii="Times New Roman" w:eastAsiaTheme="majorEastAsia" w:hAnsi="Times New Roman" w:cs="B Titr"/>
          <w:bCs/>
          <w:i w:val="0"/>
          <w:noProof/>
          <w:color w:val="000000" w:themeColor="text1"/>
          <w:kern w:val="28"/>
          <w:sz w:val="24"/>
          <w:szCs w:val="24"/>
          <w:rtl/>
          <w:lang w:bidi="fa-IR"/>
        </w:rPr>
      </w:pPr>
    </w:p>
    <w:p w:rsidR="008615CF" w:rsidRDefault="008615CF" w:rsidP="008615CF">
      <w:pPr>
        <w:bidi/>
        <w:spacing w:after="200" w:line="276" w:lineRule="auto"/>
        <w:ind w:firstLine="0"/>
        <w:jc w:val="left"/>
        <w:rPr>
          <w:rFonts w:ascii="Times New Roman" w:eastAsiaTheme="majorEastAsia" w:hAnsi="Times New Roman" w:cs="B Titr"/>
          <w:bCs/>
          <w:i w:val="0"/>
          <w:noProof/>
          <w:color w:val="000000" w:themeColor="text1"/>
          <w:kern w:val="28"/>
          <w:sz w:val="24"/>
          <w:szCs w:val="24"/>
          <w:rtl/>
          <w:lang w:bidi="fa-IR"/>
        </w:rPr>
      </w:pPr>
    </w:p>
    <w:p w:rsidR="008615CF" w:rsidRDefault="008615CF" w:rsidP="008615CF">
      <w:pPr>
        <w:bidi/>
        <w:spacing w:after="200" w:line="276" w:lineRule="auto"/>
        <w:ind w:firstLine="0"/>
        <w:jc w:val="left"/>
        <w:rPr>
          <w:rFonts w:ascii="Times New Roman" w:eastAsiaTheme="majorEastAsia" w:hAnsi="Times New Roman" w:cs="B Titr"/>
          <w:bCs/>
          <w:i w:val="0"/>
          <w:noProof/>
          <w:color w:val="000000" w:themeColor="text1"/>
          <w:kern w:val="28"/>
          <w:sz w:val="24"/>
          <w:szCs w:val="24"/>
          <w:rtl/>
          <w:lang w:bidi="fa-IR"/>
        </w:rPr>
      </w:pPr>
    </w:p>
    <w:p w:rsidR="008615CF" w:rsidRDefault="008615CF" w:rsidP="008615CF">
      <w:pPr>
        <w:bidi/>
        <w:spacing w:after="200" w:line="276" w:lineRule="auto"/>
        <w:ind w:firstLine="0"/>
        <w:jc w:val="left"/>
        <w:rPr>
          <w:rFonts w:ascii="Times New Roman" w:eastAsiaTheme="majorEastAsia" w:hAnsi="Times New Roman" w:cs="B Titr"/>
          <w:bCs/>
          <w:i w:val="0"/>
          <w:noProof/>
          <w:color w:val="000000" w:themeColor="text1"/>
          <w:kern w:val="28"/>
          <w:sz w:val="24"/>
          <w:szCs w:val="24"/>
          <w:rtl/>
          <w:lang w:bidi="fa-IR"/>
        </w:rPr>
      </w:pPr>
    </w:p>
    <w:p w:rsidR="008615CF" w:rsidRDefault="008615CF" w:rsidP="008615CF">
      <w:pPr>
        <w:bidi/>
        <w:spacing w:after="200" w:line="276" w:lineRule="auto"/>
        <w:ind w:firstLine="0"/>
        <w:jc w:val="left"/>
        <w:rPr>
          <w:rFonts w:ascii="Times New Roman" w:eastAsiaTheme="majorEastAsia" w:hAnsi="Times New Roman" w:cs="B Titr"/>
          <w:bCs/>
          <w:i w:val="0"/>
          <w:noProof/>
          <w:color w:val="000000" w:themeColor="text1"/>
          <w:kern w:val="28"/>
          <w:sz w:val="24"/>
          <w:szCs w:val="24"/>
          <w:rtl/>
          <w:lang w:bidi="fa-IR"/>
        </w:rPr>
      </w:pPr>
    </w:p>
    <w:p w:rsidR="008615CF" w:rsidRDefault="008615CF" w:rsidP="008615CF">
      <w:pPr>
        <w:bidi/>
        <w:spacing w:after="200" w:line="276" w:lineRule="auto"/>
        <w:ind w:firstLine="0"/>
        <w:jc w:val="left"/>
        <w:rPr>
          <w:rFonts w:ascii="Times New Roman" w:eastAsiaTheme="majorEastAsia" w:hAnsi="Times New Roman" w:cs="B Titr"/>
          <w:bCs/>
          <w:i w:val="0"/>
          <w:noProof/>
          <w:color w:val="000000" w:themeColor="text1"/>
          <w:kern w:val="28"/>
          <w:sz w:val="24"/>
          <w:szCs w:val="24"/>
          <w:rtl/>
          <w:lang w:bidi="fa-IR"/>
        </w:rPr>
      </w:pPr>
    </w:p>
    <w:p w:rsidR="00996227" w:rsidRDefault="00996227" w:rsidP="006F05DA">
      <w:pPr>
        <w:pStyle w:val="Sattar"/>
      </w:pPr>
      <w:bookmarkStart w:id="1" w:name="_Toc376549670"/>
    </w:p>
    <w:p w:rsidR="00996227" w:rsidRDefault="00996227" w:rsidP="006F05DA">
      <w:pPr>
        <w:pStyle w:val="Sattar"/>
      </w:pPr>
    </w:p>
    <w:p w:rsidR="00996227" w:rsidRDefault="00996227" w:rsidP="006F05DA">
      <w:pPr>
        <w:pStyle w:val="Sattar"/>
      </w:pPr>
    </w:p>
    <w:p w:rsidR="00996227" w:rsidRDefault="00996227" w:rsidP="006F05DA">
      <w:pPr>
        <w:pStyle w:val="Sattar"/>
      </w:pPr>
    </w:p>
    <w:p w:rsidR="00996227" w:rsidRDefault="00996227" w:rsidP="006F05DA">
      <w:pPr>
        <w:pStyle w:val="Sattar"/>
      </w:pPr>
    </w:p>
    <w:p w:rsidR="00996227" w:rsidRDefault="00996227" w:rsidP="006F05DA">
      <w:pPr>
        <w:pStyle w:val="Sattar"/>
      </w:pPr>
    </w:p>
    <w:p w:rsidR="00996227" w:rsidRDefault="00996227" w:rsidP="006F05DA">
      <w:pPr>
        <w:pStyle w:val="Sattar"/>
      </w:pPr>
    </w:p>
    <w:p w:rsidR="00996227" w:rsidRDefault="00996227" w:rsidP="006F05DA">
      <w:pPr>
        <w:pStyle w:val="Sattar"/>
      </w:pPr>
    </w:p>
    <w:p w:rsidR="00996227" w:rsidRDefault="00996227" w:rsidP="006F05DA">
      <w:pPr>
        <w:pStyle w:val="Sattar"/>
      </w:pPr>
    </w:p>
    <w:p w:rsidR="00B01C5E" w:rsidRDefault="00B01C5E" w:rsidP="006F05DA">
      <w:pPr>
        <w:pStyle w:val="Sattar"/>
        <w:rPr>
          <w:rtl/>
        </w:rPr>
      </w:pPr>
      <w:r>
        <w:rPr>
          <w:rFonts w:hint="cs"/>
          <w:rtl/>
        </w:rPr>
        <w:t>نماي خط توليد كارخانه</w:t>
      </w:r>
      <w:bookmarkEnd w:id="0"/>
      <w:bookmarkEnd w:id="1"/>
    </w:p>
    <w:p w:rsidR="00B01C5E" w:rsidRPr="00B01C5E" w:rsidRDefault="00B01C5E" w:rsidP="00B01C5E">
      <w:pPr>
        <w:bidi/>
      </w:pPr>
      <w:r w:rsidRPr="00B01C5E">
        <w:rPr>
          <w:rFonts w:hint="cs"/>
          <w:noProof/>
          <w:rtl/>
        </w:rPr>
        <w:drawing>
          <wp:inline distT="0" distB="0" distL="0" distR="0">
            <wp:extent cx="5486400" cy="3200400"/>
            <wp:effectExtent l="0" t="38100" r="0" b="57150"/>
            <wp:docPr id="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01C5E" w:rsidRDefault="00B01C5E" w:rsidP="008615CF">
      <w:pPr>
        <w:pStyle w:val="Title"/>
      </w:pPr>
    </w:p>
    <w:p w:rsidR="00B01C5E" w:rsidRDefault="00B01C5E" w:rsidP="008615CF">
      <w:pPr>
        <w:pStyle w:val="Title"/>
      </w:pPr>
    </w:p>
    <w:p w:rsidR="00D32480" w:rsidRPr="00970BCC" w:rsidRDefault="00D32480" w:rsidP="00D32480">
      <w:pPr>
        <w:bidi/>
        <w:rPr>
          <w:rFonts w:hint="cs"/>
          <w:rtl/>
          <w:lang w:bidi="fa-IR"/>
        </w:rPr>
      </w:pPr>
      <w:bookmarkStart w:id="2" w:name="_GoBack"/>
      <w:bookmarkEnd w:id="2"/>
    </w:p>
    <w:sectPr w:rsidR="00D32480" w:rsidRPr="00970BCC" w:rsidSect="0065707C">
      <w:pgSz w:w="12240" w:h="15840"/>
      <w:pgMar w:top="1440" w:right="1440" w:bottom="1440" w:left="1440" w:header="720" w:footer="720" w:gutter="0"/>
      <w:pgBorders w:offsetFrom="page">
        <w:top w:val="circlesLines" w:sz="20" w:space="24" w:color="auto"/>
        <w:left w:val="circlesLines" w:sz="20" w:space="24" w:color="auto"/>
        <w:bottom w:val="circlesLines" w:sz="20" w:space="24" w:color="auto"/>
        <w:right w:val="circlesLines" w:sz="20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237" w:rsidRDefault="003C4237" w:rsidP="0078209D">
      <w:pPr>
        <w:spacing w:line="240" w:lineRule="auto"/>
      </w:pPr>
      <w:r>
        <w:separator/>
      </w:r>
    </w:p>
  </w:endnote>
  <w:endnote w:type="continuationSeparator" w:id="0">
    <w:p w:rsidR="003C4237" w:rsidRDefault="003C4237" w:rsidP="007820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Yagu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59366"/>
      <w:docPartObj>
        <w:docPartGallery w:val="Page Numbers (Bottom of Page)"/>
        <w:docPartUnique/>
      </w:docPartObj>
    </w:sdtPr>
    <w:sdtEndPr/>
    <w:sdtContent>
      <w:p w:rsidR="009B74BD" w:rsidRDefault="009B74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63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B74BD" w:rsidRDefault="009B74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237" w:rsidRDefault="003C4237" w:rsidP="0078209D">
      <w:pPr>
        <w:spacing w:line="240" w:lineRule="auto"/>
      </w:pPr>
      <w:r>
        <w:separator/>
      </w:r>
    </w:p>
  </w:footnote>
  <w:footnote w:type="continuationSeparator" w:id="0">
    <w:p w:rsidR="003C4237" w:rsidRDefault="003C4237" w:rsidP="007820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7A08E0"/>
    <w:multiLevelType w:val="hybridMultilevel"/>
    <w:tmpl w:val="4DE6E2E0"/>
    <w:lvl w:ilvl="0" w:tplc="8D6E5722">
      <w:numFmt w:val="bullet"/>
      <w:lvlText w:val=""/>
      <w:lvlJc w:val="left"/>
      <w:pPr>
        <w:ind w:left="1080" w:hanging="360"/>
      </w:pPr>
      <w:rPr>
        <w:rFonts w:ascii="Symbol" w:eastAsiaTheme="minorHAnsi" w:hAnsi="Symbol" w:cs="B Yagu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B25332"/>
    <w:multiLevelType w:val="hybridMultilevel"/>
    <w:tmpl w:val="F9E0C490"/>
    <w:lvl w:ilvl="0" w:tplc="5ACCD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76B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A69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B8A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4AB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F2A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444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20E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7E2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1B"/>
    <w:rsid w:val="00041181"/>
    <w:rsid w:val="00072AF7"/>
    <w:rsid w:val="00073A02"/>
    <w:rsid w:val="000776CE"/>
    <w:rsid w:val="00080D01"/>
    <w:rsid w:val="00097624"/>
    <w:rsid w:val="000E70AC"/>
    <w:rsid w:val="00161743"/>
    <w:rsid w:val="00181D9B"/>
    <w:rsid w:val="001D4A43"/>
    <w:rsid w:val="001E3E5F"/>
    <w:rsid w:val="001F0CC8"/>
    <w:rsid w:val="00235C5C"/>
    <w:rsid w:val="002570D9"/>
    <w:rsid w:val="00276CFF"/>
    <w:rsid w:val="00286388"/>
    <w:rsid w:val="0029052B"/>
    <w:rsid w:val="00295A92"/>
    <w:rsid w:val="00297079"/>
    <w:rsid w:val="002B0EFA"/>
    <w:rsid w:val="00385D27"/>
    <w:rsid w:val="00391390"/>
    <w:rsid w:val="00393C41"/>
    <w:rsid w:val="003C4237"/>
    <w:rsid w:val="00406A25"/>
    <w:rsid w:val="00412AF4"/>
    <w:rsid w:val="00426718"/>
    <w:rsid w:val="00431775"/>
    <w:rsid w:val="00446896"/>
    <w:rsid w:val="00453DE2"/>
    <w:rsid w:val="004C1D4A"/>
    <w:rsid w:val="004D088A"/>
    <w:rsid w:val="004D54DA"/>
    <w:rsid w:val="004E0208"/>
    <w:rsid w:val="00523917"/>
    <w:rsid w:val="00537EDE"/>
    <w:rsid w:val="00571A7B"/>
    <w:rsid w:val="00587B69"/>
    <w:rsid w:val="005D0E86"/>
    <w:rsid w:val="00603634"/>
    <w:rsid w:val="0060600B"/>
    <w:rsid w:val="00614119"/>
    <w:rsid w:val="006179A1"/>
    <w:rsid w:val="0065707C"/>
    <w:rsid w:val="00657E10"/>
    <w:rsid w:val="00666BB1"/>
    <w:rsid w:val="00681BE0"/>
    <w:rsid w:val="006A4F25"/>
    <w:rsid w:val="006E6EA3"/>
    <w:rsid w:val="006F05DA"/>
    <w:rsid w:val="0078209D"/>
    <w:rsid w:val="0078442E"/>
    <w:rsid w:val="0079547A"/>
    <w:rsid w:val="007E6849"/>
    <w:rsid w:val="008055E8"/>
    <w:rsid w:val="0083439F"/>
    <w:rsid w:val="00834EFB"/>
    <w:rsid w:val="008440A3"/>
    <w:rsid w:val="0085119E"/>
    <w:rsid w:val="0085512F"/>
    <w:rsid w:val="008615CF"/>
    <w:rsid w:val="0087360D"/>
    <w:rsid w:val="00883191"/>
    <w:rsid w:val="008C1C62"/>
    <w:rsid w:val="00900EFF"/>
    <w:rsid w:val="009411F5"/>
    <w:rsid w:val="0094799A"/>
    <w:rsid w:val="00970BCC"/>
    <w:rsid w:val="00996227"/>
    <w:rsid w:val="009A5878"/>
    <w:rsid w:val="009B74BD"/>
    <w:rsid w:val="009D39EF"/>
    <w:rsid w:val="009D7FCA"/>
    <w:rsid w:val="009F50AC"/>
    <w:rsid w:val="00A051AA"/>
    <w:rsid w:val="00A17EE0"/>
    <w:rsid w:val="00A67D3D"/>
    <w:rsid w:val="00AE7658"/>
    <w:rsid w:val="00B01C5E"/>
    <w:rsid w:val="00B46213"/>
    <w:rsid w:val="00B62694"/>
    <w:rsid w:val="00B6662D"/>
    <w:rsid w:val="00B82C64"/>
    <w:rsid w:val="00B9291B"/>
    <w:rsid w:val="00BB44A7"/>
    <w:rsid w:val="00BE1F6C"/>
    <w:rsid w:val="00C3231F"/>
    <w:rsid w:val="00C36EAE"/>
    <w:rsid w:val="00C426BA"/>
    <w:rsid w:val="00C5463C"/>
    <w:rsid w:val="00C91F4B"/>
    <w:rsid w:val="00CE4597"/>
    <w:rsid w:val="00CE6F4D"/>
    <w:rsid w:val="00D07EFF"/>
    <w:rsid w:val="00D32480"/>
    <w:rsid w:val="00D37B62"/>
    <w:rsid w:val="00D37B76"/>
    <w:rsid w:val="00D63D85"/>
    <w:rsid w:val="00DA1954"/>
    <w:rsid w:val="00DC3085"/>
    <w:rsid w:val="00DF2BA0"/>
    <w:rsid w:val="00DF7C15"/>
    <w:rsid w:val="00E14851"/>
    <w:rsid w:val="00E4193F"/>
    <w:rsid w:val="00E506C1"/>
    <w:rsid w:val="00E57DF9"/>
    <w:rsid w:val="00E70EF8"/>
    <w:rsid w:val="00E82E8D"/>
    <w:rsid w:val="00E90703"/>
    <w:rsid w:val="00E9427C"/>
    <w:rsid w:val="00EA1CDA"/>
    <w:rsid w:val="00EA65AB"/>
    <w:rsid w:val="00EC4595"/>
    <w:rsid w:val="00EE1392"/>
    <w:rsid w:val="00EE49BF"/>
    <w:rsid w:val="00F004AF"/>
    <w:rsid w:val="00F0234A"/>
    <w:rsid w:val="00FC5B14"/>
    <w:rsid w:val="00FD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83B311-DC12-4157-884C-DBFE8C146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B69"/>
    <w:pPr>
      <w:spacing w:after="0" w:line="360" w:lineRule="auto"/>
      <w:ind w:firstLine="720"/>
      <w:jc w:val="mediumKashida"/>
    </w:pPr>
    <w:rPr>
      <w:rFonts w:ascii="timmes new roman" w:hAnsi="timmes new roman" w:cs="B Yagut"/>
      <w:i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70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15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15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07C"/>
    <w:rPr>
      <w:rFonts w:asciiTheme="majorHAnsi" w:eastAsiaTheme="majorEastAsia" w:hAnsiTheme="majorHAnsi" w:cstheme="majorBidi"/>
      <w:b/>
      <w:bCs/>
      <w:i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615CF"/>
    <w:pPr>
      <w:bidi/>
      <w:spacing w:line="240" w:lineRule="auto"/>
      <w:ind w:firstLine="0"/>
      <w:contextualSpacing/>
    </w:pPr>
    <w:rPr>
      <w:rFonts w:ascii="Times New Roman" w:eastAsiaTheme="majorEastAsia" w:hAnsi="Times New Roman" w:cs="B Titr"/>
      <w:bCs/>
      <w:i w:val="0"/>
      <w:noProof/>
      <w:color w:val="000000" w:themeColor="text1"/>
      <w:kern w:val="28"/>
      <w:sz w:val="26"/>
      <w:szCs w:val="2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8615CF"/>
    <w:rPr>
      <w:rFonts w:ascii="Times New Roman" w:eastAsiaTheme="majorEastAsia" w:hAnsi="Times New Roman" w:cs="B Titr"/>
      <w:bCs/>
      <w:noProof/>
      <w:color w:val="000000" w:themeColor="text1"/>
      <w:kern w:val="28"/>
      <w:sz w:val="26"/>
      <w:szCs w:val="26"/>
      <w:lang w:bidi="fa-IR"/>
    </w:rPr>
  </w:style>
  <w:style w:type="paragraph" w:styleId="ListParagraph">
    <w:name w:val="List Paragraph"/>
    <w:basedOn w:val="Normal"/>
    <w:uiPriority w:val="34"/>
    <w:qFormat/>
    <w:rsid w:val="00BB44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0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0AC"/>
    <w:rPr>
      <w:rFonts w:ascii="Tahoma" w:hAnsi="Tahoma" w:cs="Tahoma"/>
      <w:i/>
      <w:sz w:val="16"/>
      <w:szCs w:val="16"/>
    </w:rPr>
  </w:style>
  <w:style w:type="table" w:styleId="TableGrid">
    <w:name w:val="Table Grid"/>
    <w:basedOn w:val="TableNormal"/>
    <w:uiPriority w:val="59"/>
    <w:rsid w:val="00B01C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8209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209D"/>
    <w:rPr>
      <w:rFonts w:ascii="timmes new roman" w:hAnsi="timmes new roman" w:cs="B Yagut"/>
      <w:i/>
      <w:szCs w:val="30"/>
    </w:rPr>
  </w:style>
  <w:style w:type="paragraph" w:styleId="Footer">
    <w:name w:val="footer"/>
    <w:basedOn w:val="Normal"/>
    <w:link w:val="FooterChar"/>
    <w:uiPriority w:val="99"/>
    <w:unhideWhenUsed/>
    <w:rsid w:val="0078209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09D"/>
    <w:rPr>
      <w:rFonts w:ascii="timmes new roman" w:hAnsi="timmes new roman" w:cs="B Yagut"/>
      <w:i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7E6849"/>
    <w:pPr>
      <w:tabs>
        <w:tab w:val="right" w:leader="dot" w:pos="9350"/>
      </w:tabs>
      <w:bidi/>
      <w:spacing w:before="120" w:after="120"/>
      <w:ind w:firstLine="146"/>
      <w:jc w:val="left"/>
    </w:pPr>
    <w:rPr>
      <w:rFonts w:asciiTheme="minorHAnsi" w:hAnsiTheme="minorHAnsi" w:cs="Times New Roman"/>
      <w:i w:val="0"/>
      <w:caps/>
      <w:noProof/>
      <w:sz w:val="20"/>
      <w:szCs w:val="24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15CF"/>
    <w:rPr>
      <w:rFonts w:asciiTheme="majorHAnsi" w:eastAsiaTheme="majorEastAsia" w:hAnsiTheme="majorHAnsi" w:cstheme="majorBidi"/>
      <w:b/>
      <w:bCs/>
      <w:i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15CF"/>
    <w:rPr>
      <w:rFonts w:asciiTheme="majorHAnsi" w:eastAsiaTheme="majorEastAsia" w:hAnsiTheme="majorHAnsi" w:cstheme="majorBidi"/>
      <w:b/>
      <w:bCs/>
      <w:i/>
      <w:color w:val="4F81BD" w:themeColor="accent1"/>
      <w:szCs w:val="30"/>
    </w:rPr>
  </w:style>
  <w:style w:type="paragraph" w:styleId="TOC2">
    <w:name w:val="toc 2"/>
    <w:basedOn w:val="Normal"/>
    <w:next w:val="Normal"/>
    <w:autoRedefine/>
    <w:uiPriority w:val="39"/>
    <w:unhideWhenUsed/>
    <w:rsid w:val="008615CF"/>
    <w:pPr>
      <w:ind w:left="220"/>
      <w:jc w:val="left"/>
    </w:pPr>
    <w:rPr>
      <w:rFonts w:asciiTheme="minorHAnsi" w:hAnsiTheme="minorHAnsi" w:cs="Times New Roman"/>
      <w:i w:val="0"/>
      <w:smallCaps/>
      <w:sz w:val="20"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8615CF"/>
    <w:pPr>
      <w:ind w:left="440"/>
      <w:jc w:val="left"/>
    </w:pPr>
    <w:rPr>
      <w:rFonts w:asciiTheme="minorHAnsi" w:hAnsiTheme="minorHAnsi" w:cs="Times New Roman"/>
      <w:iCs/>
      <w:sz w:val="20"/>
      <w:szCs w:val="24"/>
      <w:lang w:bidi="fa-IR"/>
    </w:rPr>
  </w:style>
  <w:style w:type="paragraph" w:styleId="TOC4">
    <w:name w:val="toc 4"/>
    <w:basedOn w:val="Normal"/>
    <w:next w:val="Normal"/>
    <w:autoRedefine/>
    <w:uiPriority w:val="39"/>
    <w:unhideWhenUsed/>
    <w:rsid w:val="008615CF"/>
    <w:pPr>
      <w:ind w:left="660"/>
      <w:jc w:val="left"/>
    </w:pPr>
    <w:rPr>
      <w:rFonts w:asciiTheme="minorHAnsi" w:hAnsiTheme="minorHAnsi" w:cs="Times New Roman"/>
      <w:i w:val="0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615CF"/>
    <w:pPr>
      <w:ind w:left="880"/>
      <w:jc w:val="left"/>
    </w:pPr>
    <w:rPr>
      <w:rFonts w:asciiTheme="minorHAnsi" w:hAnsiTheme="minorHAnsi" w:cs="Times New Roman"/>
      <w:i w:val="0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615CF"/>
    <w:pPr>
      <w:ind w:left="1100"/>
      <w:jc w:val="left"/>
    </w:pPr>
    <w:rPr>
      <w:rFonts w:asciiTheme="minorHAnsi" w:hAnsiTheme="minorHAnsi" w:cs="Times New Roman"/>
      <w:i w:val="0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615CF"/>
    <w:pPr>
      <w:ind w:left="1320"/>
      <w:jc w:val="left"/>
    </w:pPr>
    <w:rPr>
      <w:rFonts w:asciiTheme="minorHAnsi" w:hAnsiTheme="minorHAnsi" w:cs="Times New Roman"/>
      <w:i w:val="0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615CF"/>
    <w:pPr>
      <w:ind w:left="1540"/>
      <w:jc w:val="left"/>
    </w:pPr>
    <w:rPr>
      <w:rFonts w:asciiTheme="minorHAnsi" w:hAnsiTheme="minorHAnsi" w:cs="Times New Roman"/>
      <w:i w:val="0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615CF"/>
    <w:pPr>
      <w:ind w:left="1760"/>
      <w:jc w:val="left"/>
    </w:pPr>
    <w:rPr>
      <w:rFonts w:asciiTheme="minorHAnsi" w:hAnsiTheme="minorHAnsi" w:cs="Times New Roman"/>
      <w:i w:val="0"/>
      <w:sz w:val="18"/>
      <w:szCs w:val="21"/>
      <w:lang w:bidi="fa-IR"/>
    </w:rPr>
  </w:style>
  <w:style w:type="character" w:styleId="Hyperlink">
    <w:name w:val="Hyperlink"/>
    <w:basedOn w:val="DefaultParagraphFont"/>
    <w:uiPriority w:val="99"/>
    <w:unhideWhenUsed/>
    <w:rsid w:val="008615C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615CF"/>
    <w:rPr>
      <w:b/>
      <w:bCs/>
    </w:rPr>
  </w:style>
  <w:style w:type="paragraph" w:customStyle="1" w:styleId="Sattar">
    <w:name w:val="Sattar"/>
    <w:basedOn w:val="Title"/>
    <w:qFormat/>
    <w:rsid w:val="006F0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4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0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26D7F3-175B-48B5-BD72-4596EE16045B}" type="doc">
      <dgm:prSet loTypeId="urn:microsoft.com/office/officeart/2005/8/layout/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7AB9B94-4DF5-4619-BB01-7CC56BE13CA5}">
      <dgm:prSet phldrT="[Text]" custT="1"/>
      <dgm:spPr/>
      <dgm:t>
        <a:bodyPr/>
        <a:lstStyle/>
        <a:p>
          <a:r>
            <a:rPr lang="fa-IR" sz="1000">
              <a:cs typeface="B Nazanin" pitchFamily="2" charset="-78"/>
            </a:rPr>
            <a:t>ورود مواد اوليه مصرفي به كارخانه</a:t>
          </a:r>
          <a:endParaRPr lang="en-US" sz="1000">
            <a:cs typeface="B Nazanin" pitchFamily="2" charset="-78"/>
          </a:endParaRPr>
        </a:p>
      </dgm:t>
    </dgm:pt>
    <dgm:pt modelId="{7AEA7313-0BEA-4916-BD24-25EA66DA9588}" type="parTrans" cxnId="{17971EAA-5161-45F4-81DD-745FDEB39DDC}">
      <dgm:prSet/>
      <dgm:spPr/>
      <dgm:t>
        <a:bodyPr/>
        <a:lstStyle/>
        <a:p>
          <a:endParaRPr lang="en-US"/>
        </a:p>
      </dgm:t>
    </dgm:pt>
    <dgm:pt modelId="{331F4040-4AA2-4146-9E22-A8EB548CAC8F}" type="sibTrans" cxnId="{17971EAA-5161-45F4-81DD-745FDEB39DDC}">
      <dgm:prSet/>
      <dgm:spPr/>
      <dgm:t>
        <a:bodyPr/>
        <a:lstStyle/>
        <a:p>
          <a:endParaRPr lang="en-US"/>
        </a:p>
      </dgm:t>
    </dgm:pt>
    <dgm:pt modelId="{66C61ADA-0118-440B-A9FD-EABD5B174CF6}">
      <dgm:prSet phldrT="[Text]" custT="1"/>
      <dgm:spPr/>
      <dgm:t>
        <a:bodyPr/>
        <a:lstStyle/>
        <a:p>
          <a:r>
            <a:rPr lang="fa-IR" sz="1000">
              <a:cs typeface="B Nazanin" pitchFamily="2" charset="-78"/>
            </a:rPr>
            <a:t>قسمت آناليز شيميايي و ازمايشات فيزيكي توسط آزمايشگاه آناليز كنترل كيفي</a:t>
          </a:r>
          <a:endParaRPr lang="en-US" sz="1000">
            <a:cs typeface="B Nazanin" pitchFamily="2" charset="-78"/>
          </a:endParaRPr>
        </a:p>
      </dgm:t>
    </dgm:pt>
    <dgm:pt modelId="{DA344069-DB41-4B3B-A4AB-5AB842298C5D}" type="parTrans" cxnId="{D4FDD48A-1783-4EB3-921E-935818A2B734}">
      <dgm:prSet/>
      <dgm:spPr/>
      <dgm:t>
        <a:bodyPr/>
        <a:lstStyle/>
        <a:p>
          <a:endParaRPr lang="en-US"/>
        </a:p>
      </dgm:t>
    </dgm:pt>
    <dgm:pt modelId="{318DF6A5-2A80-40A2-804F-41FDC8FFB9A0}" type="sibTrans" cxnId="{D4FDD48A-1783-4EB3-921E-935818A2B734}">
      <dgm:prSet/>
      <dgm:spPr/>
      <dgm:t>
        <a:bodyPr/>
        <a:lstStyle/>
        <a:p>
          <a:endParaRPr lang="en-US"/>
        </a:p>
      </dgm:t>
    </dgm:pt>
    <dgm:pt modelId="{68C0007B-C703-4881-B3ED-348303067C3C}">
      <dgm:prSet phldrT="[Text]" custT="1"/>
      <dgm:spPr/>
      <dgm:t>
        <a:bodyPr/>
        <a:lstStyle/>
        <a:p>
          <a:r>
            <a:rPr lang="fa-IR" sz="1000">
              <a:cs typeface="B Nazanin" pitchFamily="2" charset="-78"/>
            </a:rPr>
            <a:t>دپوي مواد</a:t>
          </a:r>
          <a:endParaRPr lang="en-US" sz="1000">
            <a:cs typeface="B Nazanin" pitchFamily="2" charset="-78"/>
          </a:endParaRPr>
        </a:p>
      </dgm:t>
    </dgm:pt>
    <dgm:pt modelId="{592CA406-D242-485D-8582-A41D39BEC531}" type="parTrans" cxnId="{E1966008-DF93-40D1-A65F-DF1897ECBA49}">
      <dgm:prSet/>
      <dgm:spPr/>
      <dgm:t>
        <a:bodyPr/>
        <a:lstStyle/>
        <a:p>
          <a:endParaRPr lang="en-US"/>
        </a:p>
      </dgm:t>
    </dgm:pt>
    <dgm:pt modelId="{E2FF9887-357E-4ED9-90DA-20C5C48775B0}" type="sibTrans" cxnId="{E1966008-DF93-40D1-A65F-DF1897ECBA49}">
      <dgm:prSet/>
      <dgm:spPr/>
      <dgm:t>
        <a:bodyPr/>
        <a:lstStyle/>
        <a:p>
          <a:endParaRPr lang="en-US"/>
        </a:p>
      </dgm:t>
    </dgm:pt>
    <dgm:pt modelId="{6B54E5DC-763E-4234-9FBB-3F5EDC464634}">
      <dgm:prSet phldrT="[Text]" custT="1"/>
      <dgm:spPr/>
      <dgm:t>
        <a:bodyPr/>
        <a:lstStyle/>
        <a:p>
          <a:r>
            <a:rPr lang="fa-IR" sz="1000" i="0"/>
            <a:t>توزين مواد اوليه مصرفي طبق فرمول ارائه شده توسط آزمايشگاه</a:t>
          </a:r>
          <a:r>
            <a:rPr lang="fa-IR" sz="1000" i="1"/>
            <a:t> </a:t>
          </a:r>
          <a:endParaRPr lang="en-US" sz="1000">
            <a:cs typeface="B Nazanin" pitchFamily="2" charset="-78"/>
          </a:endParaRPr>
        </a:p>
      </dgm:t>
    </dgm:pt>
    <dgm:pt modelId="{F6D6EA1A-0353-4B44-ABF2-13D51E268BA8}" type="parTrans" cxnId="{0E95A524-C8F0-483A-A1C6-5B3DAB6E28C5}">
      <dgm:prSet/>
      <dgm:spPr/>
      <dgm:t>
        <a:bodyPr/>
        <a:lstStyle/>
        <a:p>
          <a:endParaRPr lang="en-US"/>
        </a:p>
      </dgm:t>
    </dgm:pt>
    <dgm:pt modelId="{A737A6CE-9DD6-4389-BDC3-A9C8B2DD6FE1}" type="sibTrans" cxnId="{0E95A524-C8F0-483A-A1C6-5B3DAB6E28C5}">
      <dgm:prSet/>
      <dgm:spPr/>
      <dgm:t>
        <a:bodyPr/>
        <a:lstStyle/>
        <a:p>
          <a:endParaRPr lang="en-US"/>
        </a:p>
      </dgm:t>
    </dgm:pt>
    <dgm:pt modelId="{72D4C372-539B-4322-9419-924EA1878872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بالمينگ مواد اوليه</a:t>
          </a:r>
          <a:endParaRPr lang="en-US" sz="1000">
            <a:cs typeface="B Nazanin" pitchFamily="2" charset="-78"/>
          </a:endParaRPr>
        </a:p>
      </dgm:t>
    </dgm:pt>
    <dgm:pt modelId="{FFD9EDFB-2D6D-42FC-B91F-220B3CE4FDC0}" type="parTrans" cxnId="{0440A8C1-F987-4AD9-91DF-4E2CD48E5F29}">
      <dgm:prSet/>
      <dgm:spPr/>
      <dgm:t>
        <a:bodyPr/>
        <a:lstStyle/>
        <a:p>
          <a:endParaRPr lang="en-US"/>
        </a:p>
      </dgm:t>
    </dgm:pt>
    <dgm:pt modelId="{F8EFD0B8-A40D-41B6-8AF9-DA2E94CA854A}" type="sibTrans" cxnId="{0440A8C1-F987-4AD9-91DF-4E2CD48E5F29}">
      <dgm:prSet/>
      <dgm:spPr/>
      <dgm:t>
        <a:bodyPr/>
        <a:lstStyle/>
        <a:p>
          <a:endParaRPr lang="en-US"/>
        </a:p>
      </dgm:t>
    </dgm:pt>
    <dgm:pt modelId="{F48F8194-19AE-4D66-8136-4ACE4EF3B66D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عبور دوغاب از الك و انتقال و ذخيره ساز  دو غاب در حوضچه هاي دو غاب</a:t>
          </a:r>
          <a:endParaRPr lang="en-US" sz="1000">
            <a:cs typeface="B Nazanin" pitchFamily="2" charset="-78"/>
          </a:endParaRPr>
        </a:p>
      </dgm:t>
    </dgm:pt>
    <dgm:pt modelId="{6E510D4E-01C0-4A8D-8291-88AA12DE6892}" type="parTrans" cxnId="{C244E2A5-D911-4F03-8202-5A50F02E37A3}">
      <dgm:prSet/>
      <dgm:spPr/>
      <dgm:t>
        <a:bodyPr/>
        <a:lstStyle/>
        <a:p>
          <a:endParaRPr lang="en-US"/>
        </a:p>
      </dgm:t>
    </dgm:pt>
    <dgm:pt modelId="{C41E34A8-A488-46F5-8E79-78580138D5B5}" type="sibTrans" cxnId="{C244E2A5-D911-4F03-8202-5A50F02E37A3}">
      <dgm:prSet/>
      <dgm:spPr/>
      <dgm:t>
        <a:bodyPr/>
        <a:lstStyle/>
        <a:p>
          <a:endParaRPr lang="en-US"/>
        </a:p>
      </dgm:t>
    </dgm:pt>
    <dgm:pt modelId="{4B38FFDF-4DA0-4A61-BEEA-23F33EFD83B4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عبور دو غاب از الك و پمپاژ آن به اسپري دراير	</a:t>
          </a:r>
          <a:endParaRPr lang="en-US" sz="1000">
            <a:cs typeface="B Nazanin" pitchFamily="2" charset="-78"/>
          </a:endParaRPr>
        </a:p>
      </dgm:t>
    </dgm:pt>
    <dgm:pt modelId="{AA55DCBA-9C18-49B5-B2C9-A48E14B30188}" type="parTrans" cxnId="{E1BA0F1A-8BA0-49E6-A7E9-B03902EFFF9A}">
      <dgm:prSet/>
      <dgm:spPr/>
      <dgm:t>
        <a:bodyPr/>
        <a:lstStyle/>
        <a:p>
          <a:endParaRPr lang="en-US"/>
        </a:p>
      </dgm:t>
    </dgm:pt>
    <dgm:pt modelId="{3B42A845-21DC-4480-AAB2-EB2325CD6F1E}" type="sibTrans" cxnId="{E1BA0F1A-8BA0-49E6-A7E9-B03902EFFF9A}">
      <dgm:prSet/>
      <dgm:spPr/>
      <dgm:t>
        <a:bodyPr/>
        <a:lstStyle/>
        <a:p>
          <a:endParaRPr lang="en-US"/>
        </a:p>
      </dgm:t>
    </dgm:pt>
    <dgm:pt modelId="{02165DA3-9457-40F8-8026-7A0C435D79BE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عبور گرانول ها و الك و هدايت آنها به سمت سيولي پرس</a:t>
          </a:r>
          <a:endParaRPr lang="en-US" sz="1000">
            <a:cs typeface="B Nazanin" pitchFamily="2" charset="-78"/>
          </a:endParaRPr>
        </a:p>
      </dgm:t>
    </dgm:pt>
    <dgm:pt modelId="{8B21233C-5F28-48E8-B07C-8FD297576BD4}" type="parTrans" cxnId="{7D4698AB-4313-44AB-B434-C37F2D9E77F9}">
      <dgm:prSet/>
      <dgm:spPr/>
      <dgm:t>
        <a:bodyPr/>
        <a:lstStyle/>
        <a:p>
          <a:endParaRPr lang="en-US"/>
        </a:p>
      </dgm:t>
    </dgm:pt>
    <dgm:pt modelId="{8B000FF1-C037-4FE4-A303-92DF484252F8}" type="sibTrans" cxnId="{7D4698AB-4313-44AB-B434-C37F2D9E77F9}">
      <dgm:prSet/>
      <dgm:spPr/>
      <dgm:t>
        <a:bodyPr/>
        <a:lstStyle/>
        <a:p>
          <a:endParaRPr lang="en-US"/>
        </a:p>
      </dgm:t>
    </dgm:pt>
    <dgm:pt modelId="{1D4A4DE9-890B-47CC-8AC6-299BC6F93C73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انتقال قطعات پرس شده به سمت دراير كوره و پخت بيسكوئيت	</a:t>
          </a:r>
          <a:endParaRPr lang="en-US" sz="1000">
            <a:cs typeface="B Nazanin" pitchFamily="2" charset="-78"/>
          </a:endParaRPr>
        </a:p>
      </dgm:t>
    </dgm:pt>
    <dgm:pt modelId="{3CAAA023-5FC9-44D7-A63F-633F925CFD44}" type="parTrans" cxnId="{0FBE0169-C6C5-49DD-BF01-792D035E3EE6}">
      <dgm:prSet/>
      <dgm:spPr/>
      <dgm:t>
        <a:bodyPr/>
        <a:lstStyle/>
        <a:p>
          <a:endParaRPr lang="en-US"/>
        </a:p>
      </dgm:t>
    </dgm:pt>
    <dgm:pt modelId="{951F3A3E-9C46-4471-B129-F43B4FAB57DF}" type="sibTrans" cxnId="{0FBE0169-C6C5-49DD-BF01-792D035E3EE6}">
      <dgm:prSet/>
      <dgm:spPr/>
      <dgm:t>
        <a:bodyPr/>
        <a:lstStyle/>
        <a:p>
          <a:endParaRPr lang="en-US"/>
        </a:p>
      </dgm:t>
    </dgm:pt>
    <dgm:pt modelId="{5A9856E8-2281-44AC-8A25-B87AE5E5988D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انتقال بدنه هاي بيسكوئيت شده به سمت تقه زني</a:t>
          </a:r>
          <a:endParaRPr lang="en-US" sz="1000">
            <a:cs typeface="B Nazanin" pitchFamily="2" charset="-78"/>
          </a:endParaRPr>
        </a:p>
      </dgm:t>
    </dgm:pt>
    <dgm:pt modelId="{FCF7AEAF-2685-4178-AC7F-583E2264D511}" type="parTrans" cxnId="{17863058-6E2E-4863-8380-C7CDFEE30888}">
      <dgm:prSet/>
      <dgm:spPr/>
      <dgm:t>
        <a:bodyPr/>
        <a:lstStyle/>
        <a:p>
          <a:endParaRPr lang="en-US"/>
        </a:p>
      </dgm:t>
    </dgm:pt>
    <dgm:pt modelId="{66E4F25C-50EF-4082-9D25-7C5E5A641C4C}" type="sibTrans" cxnId="{17863058-6E2E-4863-8380-C7CDFEE30888}">
      <dgm:prSet/>
      <dgm:spPr/>
      <dgm:t>
        <a:bodyPr/>
        <a:lstStyle/>
        <a:p>
          <a:endParaRPr lang="en-US"/>
        </a:p>
      </dgm:t>
    </dgm:pt>
    <dgm:pt modelId="{A3FCD2EA-FD5A-4FD3-94A3-975EF8226559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قطعات تقه زني شده به سمت خط لعاب هدايت مي شود</a:t>
          </a:r>
          <a:endParaRPr lang="en-US" sz="1000">
            <a:cs typeface="B Nazanin" pitchFamily="2" charset="-78"/>
          </a:endParaRPr>
        </a:p>
      </dgm:t>
    </dgm:pt>
    <dgm:pt modelId="{63E45C99-55FB-4360-9AF0-98594ED034AE}" type="parTrans" cxnId="{069FC8D5-1EE0-4A44-A503-95AAA6FA3C70}">
      <dgm:prSet/>
      <dgm:spPr/>
      <dgm:t>
        <a:bodyPr/>
        <a:lstStyle/>
        <a:p>
          <a:endParaRPr lang="en-US"/>
        </a:p>
      </dgm:t>
    </dgm:pt>
    <dgm:pt modelId="{4901F720-F37A-4769-8349-BF398EC30300}" type="sibTrans" cxnId="{069FC8D5-1EE0-4A44-A503-95AAA6FA3C70}">
      <dgm:prSet/>
      <dgm:spPr/>
      <dgm:t>
        <a:bodyPr/>
        <a:lstStyle/>
        <a:p>
          <a:endParaRPr lang="en-US"/>
        </a:p>
      </dgm:t>
    </dgm:pt>
    <dgm:pt modelId="{11972E3F-0230-48CC-AA35-A0B8384DCE43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چيدن بدنه هاي بيسكوئيت شده لعاب خورده به سمت كوره لعاب </a:t>
          </a:r>
          <a:endParaRPr lang="en-US" sz="1000">
            <a:cs typeface="B Nazanin" pitchFamily="2" charset="-78"/>
          </a:endParaRPr>
        </a:p>
      </dgm:t>
    </dgm:pt>
    <dgm:pt modelId="{4CA22B4B-3BBE-45F5-B3CB-A3C1BC8C33CC}" type="parTrans" cxnId="{A8681DC6-5A7B-4B3C-AF59-895C6F032BAC}">
      <dgm:prSet/>
      <dgm:spPr/>
      <dgm:t>
        <a:bodyPr/>
        <a:lstStyle/>
        <a:p>
          <a:endParaRPr lang="en-US"/>
        </a:p>
      </dgm:t>
    </dgm:pt>
    <dgm:pt modelId="{CE1A789F-6334-4636-AEAA-B61ED02F662F}" type="sibTrans" cxnId="{A8681DC6-5A7B-4B3C-AF59-895C6F032BAC}">
      <dgm:prSet/>
      <dgm:spPr/>
      <dgm:t>
        <a:bodyPr/>
        <a:lstStyle/>
        <a:p>
          <a:endParaRPr lang="en-US"/>
        </a:p>
      </dgm:t>
    </dgm:pt>
    <dgm:pt modelId="{ED0EC3E9-62DB-4F37-AC15-01281BD61079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اندازه گيري و درجه بندي كاشي هاي آماده </a:t>
          </a:r>
          <a:endParaRPr lang="en-US" sz="1000">
            <a:cs typeface="B Nazanin" pitchFamily="2" charset="-78"/>
          </a:endParaRPr>
        </a:p>
      </dgm:t>
    </dgm:pt>
    <dgm:pt modelId="{3CFD85E2-6913-41B9-BBC7-4207AFBFAF76}" type="parTrans" cxnId="{E3B7A6E1-E363-4F4C-92EE-71BB2F25D445}">
      <dgm:prSet/>
      <dgm:spPr/>
      <dgm:t>
        <a:bodyPr/>
        <a:lstStyle/>
        <a:p>
          <a:endParaRPr lang="en-US"/>
        </a:p>
      </dgm:t>
    </dgm:pt>
    <dgm:pt modelId="{44A6E2C0-F69E-4E17-BFB4-68B3342A0184}" type="sibTrans" cxnId="{E3B7A6E1-E363-4F4C-92EE-71BB2F25D445}">
      <dgm:prSet/>
      <dgm:spPr/>
      <dgm:t>
        <a:bodyPr/>
        <a:lstStyle/>
        <a:p>
          <a:endParaRPr lang="en-US"/>
        </a:p>
      </dgm:t>
    </dgm:pt>
    <dgm:pt modelId="{5A48900B-0B2E-49F4-9169-3A4026D03802}">
      <dgm:prSet custT="1"/>
      <dgm:spPr/>
      <dgm:t>
        <a:bodyPr/>
        <a:lstStyle/>
        <a:p>
          <a:r>
            <a:rPr lang="fa-IR" sz="1000">
              <a:cs typeface="B Nazanin" pitchFamily="2" charset="-78"/>
            </a:rPr>
            <a:t>بسته بندي و عرضه به بازار فروش</a:t>
          </a:r>
          <a:endParaRPr lang="en-US" sz="1000">
            <a:cs typeface="B Nazanin" pitchFamily="2" charset="-78"/>
          </a:endParaRPr>
        </a:p>
      </dgm:t>
    </dgm:pt>
    <dgm:pt modelId="{D060B4D1-FF93-4AC8-9F78-1BAE6F9CFD67}" type="parTrans" cxnId="{1E053AC1-BE80-4062-A1D2-EFFED65A90C5}">
      <dgm:prSet/>
      <dgm:spPr/>
      <dgm:t>
        <a:bodyPr/>
        <a:lstStyle/>
        <a:p>
          <a:endParaRPr lang="en-US"/>
        </a:p>
      </dgm:t>
    </dgm:pt>
    <dgm:pt modelId="{252ED33D-F12F-4F77-9841-DDE0EB387301}" type="sibTrans" cxnId="{1E053AC1-BE80-4062-A1D2-EFFED65A90C5}">
      <dgm:prSet/>
      <dgm:spPr/>
      <dgm:t>
        <a:bodyPr/>
        <a:lstStyle/>
        <a:p>
          <a:endParaRPr lang="en-US"/>
        </a:p>
      </dgm:t>
    </dgm:pt>
    <dgm:pt modelId="{479816E7-8E16-4C76-A917-F884ECA1D97E}">
      <dgm:prSet phldrT="[Text]" custT="1"/>
      <dgm:spPr/>
      <dgm:t>
        <a:bodyPr/>
        <a:lstStyle/>
        <a:p>
          <a:r>
            <a:rPr lang="fa-IR" sz="1000">
              <a:cs typeface="B Nazanin" pitchFamily="2" charset="-78"/>
            </a:rPr>
            <a:t>انتقال مواد اوليه توزين شده و خرد شده توسط سنگ شكن هاي چكشي </a:t>
          </a:r>
          <a:endParaRPr lang="en-US" sz="1000">
            <a:cs typeface="B Nazanin" pitchFamily="2" charset="-78"/>
          </a:endParaRPr>
        </a:p>
      </dgm:t>
    </dgm:pt>
    <dgm:pt modelId="{436F6298-41DE-485D-AFCC-9515724BA193}" type="sibTrans" cxnId="{8DBC3A8B-9A56-4EAC-B2BF-E00733928186}">
      <dgm:prSet/>
      <dgm:spPr/>
      <dgm:t>
        <a:bodyPr/>
        <a:lstStyle/>
        <a:p>
          <a:endParaRPr lang="en-US"/>
        </a:p>
      </dgm:t>
    </dgm:pt>
    <dgm:pt modelId="{90B8ADE9-D421-4919-A4E5-F59CC56BDBA0}" type="parTrans" cxnId="{8DBC3A8B-9A56-4EAC-B2BF-E00733928186}">
      <dgm:prSet/>
      <dgm:spPr/>
      <dgm:t>
        <a:bodyPr/>
        <a:lstStyle/>
        <a:p>
          <a:endParaRPr lang="en-US"/>
        </a:p>
      </dgm:t>
    </dgm:pt>
    <dgm:pt modelId="{954967F4-C0F2-4A88-98CC-8F220EF00CFA}" type="pres">
      <dgm:prSet presAssocID="{FA26D7F3-175B-48B5-BD72-4596EE16045B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C665341-0841-4D70-89F8-345D894811FF}" type="pres">
      <dgm:prSet presAssocID="{87AB9B94-4DF5-4619-BB01-7CC56BE13CA5}" presName="node" presStyleLbl="node1" presStyleIdx="0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1F6B1D4-1837-4A94-A48F-80931484B6D0}" type="pres">
      <dgm:prSet presAssocID="{331F4040-4AA2-4146-9E22-A8EB548CAC8F}" presName="sibTrans" presStyleLbl="sibTrans2D1" presStyleIdx="0" presStyleCnt="14"/>
      <dgm:spPr/>
      <dgm:t>
        <a:bodyPr/>
        <a:lstStyle/>
        <a:p>
          <a:endParaRPr lang="en-US"/>
        </a:p>
      </dgm:t>
    </dgm:pt>
    <dgm:pt modelId="{C450D79D-F30D-44A4-9283-0F7D8C69AE54}" type="pres">
      <dgm:prSet presAssocID="{331F4040-4AA2-4146-9E22-A8EB548CAC8F}" presName="connectorText" presStyleLbl="sibTrans2D1" presStyleIdx="0" presStyleCnt="14"/>
      <dgm:spPr/>
      <dgm:t>
        <a:bodyPr/>
        <a:lstStyle/>
        <a:p>
          <a:endParaRPr lang="en-US"/>
        </a:p>
      </dgm:t>
    </dgm:pt>
    <dgm:pt modelId="{2B5AE61D-9655-4CA7-89B1-71D7C2BC4582}" type="pres">
      <dgm:prSet presAssocID="{66C61ADA-0118-440B-A9FD-EABD5B174CF6}" presName="node" presStyleLbl="node1" presStyleIdx="1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624FC0-FB7C-411C-976D-C839FFE23455}" type="pres">
      <dgm:prSet presAssocID="{318DF6A5-2A80-40A2-804F-41FDC8FFB9A0}" presName="sibTrans" presStyleLbl="sibTrans2D1" presStyleIdx="1" presStyleCnt="14"/>
      <dgm:spPr/>
      <dgm:t>
        <a:bodyPr/>
        <a:lstStyle/>
        <a:p>
          <a:endParaRPr lang="en-US"/>
        </a:p>
      </dgm:t>
    </dgm:pt>
    <dgm:pt modelId="{73F3F161-24AE-448C-8DDF-E743897BF0FF}" type="pres">
      <dgm:prSet presAssocID="{318DF6A5-2A80-40A2-804F-41FDC8FFB9A0}" presName="connectorText" presStyleLbl="sibTrans2D1" presStyleIdx="1" presStyleCnt="14"/>
      <dgm:spPr/>
      <dgm:t>
        <a:bodyPr/>
        <a:lstStyle/>
        <a:p>
          <a:endParaRPr lang="en-US"/>
        </a:p>
      </dgm:t>
    </dgm:pt>
    <dgm:pt modelId="{655E094E-DABD-4C94-A8CD-FDEDE0A9B9BD}" type="pres">
      <dgm:prSet presAssocID="{68C0007B-C703-4881-B3ED-348303067C3C}" presName="node" presStyleLbl="node1" presStyleIdx="2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D40A48-739D-4D39-B54B-A5761794252B}" type="pres">
      <dgm:prSet presAssocID="{E2FF9887-357E-4ED9-90DA-20C5C48775B0}" presName="sibTrans" presStyleLbl="sibTrans2D1" presStyleIdx="2" presStyleCnt="14"/>
      <dgm:spPr/>
      <dgm:t>
        <a:bodyPr/>
        <a:lstStyle/>
        <a:p>
          <a:endParaRPr lang="en-US"/>
        </a:p>
      </dgm:t>
    </dgm:pt>
    <dgm:pt modelId="{47C2EBAC-90CC-453D-BE7D-AFF56549E028}" type="pres">
      <dgm:prSet presAssocID="{E2FF9887-357E-4ED9-90DA-20C5C48775B0}" presName="connectorText" presStyleLbl="sibTrans2D1" presStyleIdx="2" presStyleCnt="14"/>
      <dgm:spPr/>
      <dgm:t>
        <a:bodyPr/>
        <a:lstStyle/>
        <a:p>
          <a:endParaRPr lang="en-US"/>
        </a:p>
      </dgm:t>
    </dgm:pt>
    <dgm:pt modelId="{CBBDFFDD-0B53-446E-A81B-D2C5240B723D}" type="pres">
      <dgm:prSet presAssocID="{6B54E5DC-763E-4234-9FBB-3F5EDC464634}" presName="node" presStyleLbl="node1" presStyleIdx="3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C8567A8-E322-431C-8312-A6BC95D11B57}" type="pres">
      <dgm:prSet presAssocID="{A737A6CE-9DD6-4389-BDC3-A9C8B2DD6FE1}" presName="sibTrans" presStyleLbl="sibTrans2D1" presStyleIdx="3" presStyleCnt="14"/>
      <dgm:spPr/>
      <dgm:t>
        <a:bodyPr/>
        <a:lstStyle/>
        <a:p>
          <a:endParaRPr lang="en-US"/>
        </a:p>
      </dgm:t>
    </dgm:pt>
    <dgm:pt modelId="{1E865E67-E893-4091-A1A9-A119A8777451}" type="pres">
      <dgm:prSet presAssocID="{A737A6CE-9DD6-4389-BDC3-A9C8B2DD6FE1}" presName="connectorText" presStyleLbl="sibTrans2D1" presStyleIdx="3" presStyleCnt="14"/>
      <dgm:spPr/>
      <dgm:t>
        <a:bodyPr/>
        <a:lstStyle/>
        <a:p>
          <a:endParaRPr lang="en-US"/>
        </a:p>
      </dgm:t>
    </dgm:pt>
    <dgm:pt modelId="{09450752-30FF-4214-AAFD-357D514DBEBB}" type="pres">
      <dgm:prSet presAssocID="{479816E7-8E16-4C76-A917-F884ECA1D97E}" presName="node" presStyleLbl="node1" presStyleIdx="4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FD07A1-761B-4865-A45B-4EE40CBBE767}" type="pres">
      <dgm:prSet presAssocID="{436F6298-41DE-485D-AFCC-9515724BA193}" presName="sibTrans" presStyleLbl="sibTrans2D1" presStyleIdx="4" presStyleCnt="14"/>
      <dgm:spPr/>
      <dgm:t>
        <a:bodyPr/>
        <a:lstStyle/>
        <a:p>
          <a:endParaRPr lang="en-US"/>
        </a:p>
      </dgm:t>
    </dgm:pt>
    <dgm:pt modelId="{9AFFD86A-D132-4392-86E5-B2515706E1FC}" type="pres">
      <dgm:prSet presAssocID="{436F6298-41DE-485D-AFCC-9515724BA193}" presName="connectorText" presStyleLbl="sibTrans2D1" presStyleIdx="4" presStyleCnt="14"/>
      <dgm:spPr/>
      <dgm:t>
        <a:bodyPr/>
        <a:lstStyle/>
        <a:p>
          <a:endParaRPr lang="en-US"/>
        </a:p>
      </dgm:t>
    </dgm:pt>
    <dgm:pt modelId="{F4D8FC3D-F993-4817-B21B-A05689FECF84}" type="pres">
      <dgm:prSet presAssocID="{72D4C372-539B-4322-9419-924EA1878872}" presName="node" presStyleLbl="node1" presStyleIdx="5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2F485C7-9473-4510-9EAF-462B40CA2B1C}" type="pres">
      <dgm:prSet presAssocID="{F8EFD0B8-A40D-41B6-8AF9-DA2E94CA854A}" presName="sibTrans" presStyleLbl="sibTrans2D1" presStyleIdx="5" presStyleCnt="14"/>
      <dgm:spPr/>
      <dgm:t>
        <a:bodyPr/>
        <a:lstStyle/>
        <a:p>
          <a:endParaRPr lang="en-US"/>
        </a:p>
      </dgm:t>
    </dgm:pt>
    <dgm:pt modelId="{2256E03F-1615-4969-B8DE-B6709D381582}" type="pres">
      <dgm:prSet presAssocID="{F8EFD0B8-A40D-41B6-8AF9-DA2E94CA854A}" presName="connectorText" presStyleLbl="sibTrans2D1" presStyleIdx="5" presStyleCnt="14"/>
      <dgm:spPr/>
      <dgm:t>
        <a:bodyPr/>
        <a:lstStyle/>
        <a:p>
          <a:endParaRPr lang="en-US"/>
        </a:p>
      </dgm:t>
    </dgm:pt>
    <dgm:pt modelId="{7DB30109-DE56-4F96-884C-52E52335FB9D}" type="pres">
      <dgm:prSet presAssocID="{F48F8194-19AE-4D66-8136-4ACE4EF3B66D}" presName="node" presStyleLbl="node1" presStyleIdx="6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964E29-1A47-424A-B068-F15CC9DE5BDE}" type="pres">
      <dgm:prSet presAssocID="{C41E34A8-A488-46F5-8E79-78580138D5B5}" presName="sibTrans" presStyleLbl="sibTrans2D1" presStyleIdx="6" presStyleCnt="14"/>
      <dgm:spPr/>
      <dgm:t>
        <a:bodyPr/>
        <a:lstStyle/>
        <a:p>
          <a:endParaRPr lang="en-US"/>
        </a:p>
      </dgm:t>
    </dgm:pt>
    <dgm:pt modelId="{8386547F-1648-448E-B42D-3C0BF89A789A}" type="pres">
      <dgm:prSet presAssocID="{C41E34A8-A488-46F5-8E79-78580138D5B5}" presName="connectorText" presStyleLbl="sibTrans2D1" presStyleIdx="6" presStyleCnt="14"/>
      <dgm:spPr/>
      <dgm:t>
        <a:bodyPr/>
        <a:lstStyle/>
        <a:p>
          <a:endParaRPr lang="en-US"/>
        </a:p>
      </dgm:t>
    </dgm:pt>
    <dgm:pt modelId="{A1FD33B8-3F29-4949-B7E4-8A14535F183D}" type="pres">
      <dgm:prSet presAssocID="{4B38FFDF-4DA0-4A61-BEEA-23F33EFD83B4}" presName="node" presStyleLbl="node1" presStyleIdx="7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0D956D-BB4B-44ED-A804-EFA2CBDE2804}" type="pres">
      <dgm:prSet presAssocID="{3B42A845-21DC-4480-AAB2-EB2325CD6F1E}" presName="sibTrans" presStyleLbl="sibTrans2D1" presStyleIdx="7" presStyleCnt="14"/>
      <dgm:spPr/>
      <dgm:t>
        <a:bodyPr/>
        <a:lstStyle/>
        <a:p>
          <a:endParaRPr lang="en-US"/>
        </a:p>
      </dgm:t>
    </dgm:pt>
    <dgm:pt modelId="{214BF0E1-6E56-4288-9EDE-B75A8F6BE45C}" type="pres">
      <dgm:prSet presAssocID="{3B42A845-21DC-4480-AAB2-EB2325CD6F1E}" presName="connectorText" presStyleLbl="sibTrans2D1" presStyleIdx="7" presStyleCnt="14"/>
      <dgm:spPr/>
      <dgm:t>
        <a:bodyPr/>
        <a:lstStyle/>
        <a:p>
          <a:endParaRPr lang="en-US"/>
        </a:p>
      </dgm:t>
    </dgm:pt>
    <dgm:pt modelId="{BDDEC094-828A-4AC5-AB9C-8F911B3F1FD5}" type="pres">
      <dgm:prSet presAssocID="{02165DA3-9457-40F8-8026-7A0C435D79BE}" presName="node" presStyleLbl="node1" presStyleIdx="8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D70C3C-8AD0-418F-8D30-14C6AE1C38D0}" type="pres">
      <dgm:prSet presAssocID="{8B000FF1-C037-4FE4-A303-92DF484252F8}" presName="sibTrans" presStyleLbl="sibTrans2D1" presStyleIdx="8" presStyleCnt="14"/>
      <dgm:spPr/>
      <dgm:t>
        <a:bodyPr/>
        <a:lstStyle/>
        <a:p>
          <a:endParaRPr lang="en-US"/>
        </a:p>
      </dgm:t>
    </dgm:pt>
    <dgm:pt modelId="{0035CC08-D981-4CF3-A881-C1E644C0D1A9}" type="pres">
      <dgm:prSet presAssocID="{8B000FF1-C037-4FE4-A303-92DF484252F8}" presName="connectorText" presStyleLbl="sibTrans2D1" presStyleIdx="8" presStyleCnt="14"/>
      <dgm:spPr/>
      <dgm:t>
        <a:bodyPr/>
        <a:lstStyle/>
        <a:p>
          <a:endParaRPr lang="en-US"/>
        </a:p>
      </dgm:t>
    </dgm:pt>
    <dgm:pt modelId="{C4D6B7CD-7D4F-4BF4-A6D8-184D9D4C24A2}" type="pres">
      <dgm:prSet presAssocID="{1D4A4DE9-890B-47CC-8AC6-299BC6F93C73}" presName="node" presStyleLbl="node1" presStyleIdx="9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1B00250-C29E-4167-80E0-B96F7070DA0C}" type="pres">
      <dgm:prSet presAssocID="{951F3A3E-9C46-4471-B129-F43B4FAB57DF}" presName="sibTrans" presStyleLbl="sibTrans2D1" presStyleIdx="9" presStyleCnt="14"/>
      <dgm:spPr/>
      <dgm:t>
        <a:bodyPr/>
        <a:lstStyle/>
        <a:p>
          <a:endParaRPr lang="en-US"/>
        </a:p>
      </dgm:t>
    </dgm:pt>
    <dgm:pt modelId="{BF59AE1E-C84E-4063-AC5E-A4181BB15506}" type="pres">
      <dgm:prSet presAssocID="{951F3A3E-9C46-4471-B129-F43B4FAB57DF}" presName="connectorText" presStyleLbl="sibTrans2D1" presStyleIdx="9" presStyleCnt="14"/>
      <dgm:spPr/>
      <dgm:t>
        <a:bodyPr/>
        <a:lstStyle/>
        <a:p>
          <a:endParaRPr lang="en-US"/>
        </a:p>
      </dgm:t>
    </dgm:pt>
    <dgm:pt modelId="{38AD8915-931A-4E52-999A-18A8154FFAC7}" type="pres">
      <dgm:prSet presAssocID="{5A9856E8-2281-44AC-8A25-B87AE5E5988D}" presName="node" presStyleLbl="node1" presStyleIdx="10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0A36D-8A58-4709-AC75-D6CC823B2EA7}" type="pres">
      <dgm:prSet presAssocID="{66E4F25C-50EF-4082-9D25-7C5E5A641C4C}" presName="sibTrans" presStyleLbl="sibTrans2D1" presStyleIdx="10" presStyleCnt="14"/>
      <dgm:spPr/>
      <dgm:t>
        <a:bodyPr/>
        <a:lstStyle/>
        <a:p>
          <a:endParaRPr lang="en-US"/>
        </a:p>
      </dgm:t>
    </dgm:pt>
    <dgm:pt modelId="{70DDCB79-7676-47E7-AF63-C25061D66418}" type="pres">
      <dgm:prSet presAssocID="{66E4F25C-50EF-4082-9D25-7C5E5A641C4C}" presName="connectorText" presStyleLbl="sibTrans2D1" presStyleIdx="10" presStyleCnt="14"/>
      <dgm:spPr/>
      <dgm:t>
        <a:bodyPr/>
        <a:lstStyle/>
        <a:p>
          <a:endParaRPr lang="en-US"/>
        </a:p>
      </dgm:t>
    </dgm:pt>
    <dgm:pt modelId="{A9336E75-781A-46A5-843F-8A270D41E846}" type="pres">
      <dgm:prSet presAssocID="{A3FCD2EA-FD5A-4FD3-94A3-975EF8226559}" presName="node" presStyleLbl="node1" presStyleIdx="11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C7D73C-F9F5-48BD-86F8-26E9726AFD9A}" type="pres">
      <dgm:prSet presAssocID="{4901F720-F37A-4769-8349-BF398EC30300}" presName="sibTrans" presStyleLbl="sibTrans2D1" presStyleIdx="11" presStyleCnt="14"/>
      <dgm:spPr/>
      <dgm:t>
        <a:bodyPr/>
        <a:lstStyle/>
        <a:p>
          <a:endParaRPr lang="en-US"/>
        </a:p>
      </dgm:t>
    </dgm:pt>
    <dgm:pt modelId="{BF0DA935-29AE-4616-B90C-9476D571EE35}" type="pres">
      <dgm:prSet presAssocID="{4901F720-F37A-4769-8349-BF398EC30300}" presName="connectorText" presStyleLbl="sibTrans2D1" presStyleIdx="11" presStyleCnt="14"/>
      <dgm:spPr/>
      <dgm:t>
        <a:bodyPr/>
        <a:lstStyle/>
        <a:p>
          <a:endParaRPr lang="en-US"/>
        </a:p>
      </dgm:t>
    </dgm:pt>
    <dgm:pt modelId="{55CC1D4A-8C87-4AA6-A870-E7D73AF0854F}" type="pres">
      <dgm:prSet presAssocID="{11972E3F-0230-48CC-AA35-A0B8384DCE43}" presName="node" presStyleLbl="node1" presStyleIdx="12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4F6F7A-08E8-4B20-9D66-2D907FFEBCBF}" type="pres">
      <dgm:prSet presAssocID="{CE1A789F-6334-4636-AEAA-B61ED02F662F}" presName="sibTrans" presStyleLbl="sibTrans2D1" presStyleIdx="12" presStyleCnt="14"/>
      <dgm:spPr/>
      <dgm:t>
        <a:bodyPr/>
        <a:lstStyle/>
        <a:p>
          <a:endParaRPr lang="en-US"/>
        </a:p>
      </dgm:t>
    </dgm:pt>
    <dgm:pt modelId="{3C05AD94-4C8D-4C51-AFD3-8105E33918EC}" type="pres">
      <dgm:prSet presAssocID="{CE1A789F-6334-4636-AEAA-B61ED02F662F}" presName="connectorText" presStyleLbl="sibTrans2D1" presStyleIdx="12" presStyleCnt="14"/>
      <dgm:spPr/>
      <dgm:t>
        <a:bodyPr/>
        <a:lstStyle/>
        <a:p>
          <a:endParaRPr lang="en-US"/>
        </a:p>
      </dgm:t>
    </dgm:pt>
    <dgm:pt modelId="{DD798628-F5A2-4E34-8EC0-3C15F4FE146F}" type="pres">
      <dgm:prSet presAssocID="{ED0EC3E9-62DB-4F37-AC15-01281BD61079}" presName="node" presStyleLbl="node1" presStyleIdx="13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68E9A2-7BB6-4299-BE1B-50E28035FAE3}" type="pres">
      <dgm:prSet presAssocID="{44A6E2C0-F69E-4E17-BFB4-68B3342A0184}" presName="sibTrans" presStyleLbl="sibTrans2D1" presStyleIdx="13" presStyleCnt="14"/>
      <dgm:spPr/>
      <dgm:t>
        <a:bodyPr/>
        <a:lstStyle/>
        <a:p>
          <a:endParaRPr lang="en-US"/>
        </a:p>
      </dgm:t>
    </dgm:pt>
    <dgm:pt modelId="{AB3AA4AC-FE88-4047-9027-29102C3EDBCA}" type="pres">
      <dgm:prSet presAssocID="{44A6E2C0-F69E-4E17-BFB4-68B3342A0184}" presName="connectorText" presStyleLbl="sibTrans2D1" presStyleIdx="13" presStyleCnt="14"/>
      <dgm:spPr/>
      <dgm:t>
        <a:bodyPr/>
        <a:lstStyle/>
        <a:p>
          <a:endParaRPr lang="en-US"/>
        </a:p>
      </dgm:t>
    </dgm:pt>
    <dgm:pt modelId="{ABD5C3FE-2411-4D8B-A12E-028F372A970C}" type="pres">
      <dgm:prSet presAssocID="{5A48900B-0B2E-49F4-9169-3A4026D03802}" presName="node" presStyleLbl="node1" presStyleIdx="14" presStyleCnt="15" custScaleX="309397" custScaleY="1863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0F278F0-4FC4-4593-A341-3DEDB7FCE1CA}" type="presOf" srcId="{436F6298-41DE-485D-AFCC-9515724BA193}" destId="{25FD07A1-761B-4865-A45B-4EE40CBBE767}" srcOrd="0" destOrd="0" presId="urn:microsoft.com/office/officeart/2005/8/layout/process5"/>
    <dgm:cxn modelId="{EBADF424-F296-4414-804A-472DAF009576}" type="presOf" srcId="{FA26D7F3-175B-48B5-BD72-4596EE16045B}" destId="{954967F4-C0F2-4A88-98CC-8F220EF00CFA}" srcOrd="0" destOrd="0" presId="urn:microsoft.com/office/officeart/2005/8/layout/process5"/>
    <dgm:cxn modelId="{E3B7A6E1-E363-4F4C-92EE-71BB2F25D445}" srcId="{FA26D7F3-175B-48B5-BD72-4596EE16045B}" destId="{ED0EC3E9-62DB-4F37-AC15-01281BD61079}" srcOrd="13" destOrd="0" parTransId="{3CFD85E2-6913-41B9-BBC7-4207AFBFAF76}" sibTransId="{44A6E2C0-F69E-4E17-BFB4-68B3342A0184}"/>
    <dgm:cxn modelId="{08E93920-6100-4192-97B9-B261E0AC46CD}" type="presOf" srcId="{3B42A845-21DC-4480-AAB2-EB2325CD6F1E}" destId="{214BF0E1-6E56-4288-9EDE-B75A8F6BE45C}" srcOrd="1" destOrd="0" presId="urn:microsoft.com/office/officeart/2005/8/layout/process5"/>
    <dgm:cxn modelId="{65B8A1B8-4260-4A00-8070-D95566AE0264}" type="presOf" srcId="{CE1A789F-6334-4636-AEAA-B61ED02F662F}" destId="{524F6F7A-08E8-4B20-9D66-2D907FFEBCBF}" srcOrd="0" destOrd="0" presId="urn:microsoft.com/office/officeart/2005/8/layout/process5"/>
    <dgm:cxn modelId="{E4BC202E-121E-4081-9E59-E1BD4896FABE}" type="presOf" srcId="{87AB9B94-4DF5-4619-BB01-7CC56BE13CA5}" destId="{4C665341-0841-4D70-89F8-345D894811FF}" srcOrd="0" destOrd="0" presId="urn:microsoft.com/office/officeart/2005/8/layout/process5"/>
    <dgm:cxn modelId="{45C6299F-1080-4E42-9E5A-47D506ED6022}" type="presOf" srcId="{C41E34A8-A488-46F5-8E79-78580138D5B5}" destId="{8386547F-1648-448E-B42D-3C0BF89A789A}" srcOrd="1" destOrd="0" presId="urn:microsoft.com/office/officeart/2005/8/layout/process5"/>
    <dgm:cxn modelId="{8E7F8CFF-503F-41D8-9B48-AE9D2A0E92E0}" type="presOf" srcId="{44A6E2C0-F69E-4E17-BFB4-68B3342A0184}" destId="{5C68E9A2-7BB6-4299-BE1B-50E28035FAE3}" srcOrd="0" destOrd="0" presId="urn:microsoft.com/office/officeart/2005/8/layout/process5"/>
    <dgm:cxn modelId="{C0F2C9BB-DF55-481D-8EA7-9876168F2DD6}" type="presOf" srcId="{4B38FFDF-4DA0-4A61-BEEA-23F33EFD83B4}" destId="{A1FD33B8-3F29-4949-B7E4-8A14535F183D}" srcOrd="0" destOrd="0" presId="urn:microsoft.com/office/officeart/2005/8/layout/process5"/>
    <dgm:cxn modelId="{474F763B-41A8-471E-BA32-20328B1B6366}" type="presOf" srcId="{4901F720-F37A-4769-8349-BF398EC30300}" destId="{BF0DA935-29AE-4616-B90C-9476D571EE35}" srcOrd="1" destOrd="0" presId="urn:microsoft.com/office/officeart/2005/8/layout/process5"/>
    <dgm:cxn modelId="{37828E2E-8ECD-4F47-B356-13053D7494C4}" type="presOf" srcId="{66E4F25C-50EF-4082-9D25-7C5E5A641C4C}" destId="{1490A36D-8A58-4709-AC75-D6CC823B2EA7}" srcOrd="0" destOrd="0" presId="urn:microsoft.com/office/officeart/2005/8/layout/process5"/>
    <dgm:cxn modelId="{EC9A1BBD-E511-410C-901D-32B9883BA277}" type="presOf" srcId="{331F4040-4AA2-4146-9E22-A8EB548CAC8F}" destId="{D1F6B1D4-1837-4A94-A48F-80931484B6D0}" srcOrd="0" destOrd="0" presId="urn:microsoft.com/office/officeart/2005/8/layout/process5"/>
    <dgm:cxn modelId="{DF866809-2E74-4CFE-83C7-647220FF37A0}" type="presOf" srcId="{66C61ADA-0118-440B-A9FD-EABD5B174CF6}" destId="{2B5AE61D-9655-4CA7-89B1-71D7C2BC4582}" srcOrd="0" destOrd="0" presId="urn:microsoft.com/office/officeart/2005/8/layout/process5"/>
    <dgm:cxn modelId="{290CE911-AD41-4F58-A8EF-83681D8F799E}" type="presOf" srcId="{318DF6A5-2A80-40A2-804F-41FDC8FFB9A0}" destId="{CB624FC0-FB7C-411C-976D-C839FFE23455}" srcOrd="0" destOrd="0" presId="urn:microsoft.com/office/officeart/2005/8/layout/process5"/>
    <dgm:cxn modelId="{645997A9-F768-473E-AD2C-9956F6A13A0E}" type="presOf" srcId="{11972E3F-0230-48CC-AA35-A0B8384DCE43}" destId="{55CC1D4A-8C87-4AA6-A870-E7D73AF0854F}" srcOrd="0" destOrd="0" presId="urn:microsoft.com/office/officeart/2005/8/layout/process5"/>
    <dgm:cxn modelId="{19789A8C-CD9B-4C8D-9E1B-2226E58C1AC5}" type="presOf" srcId="{A737A6CE-9DD6-4389-BDC3-A9C8B2DD6FE1}" destId="{0C8567A8-E322-431C-8312-A6BC95D11B57}" srcOrd="0" destOrd="0" presId="urn:microsoft.com/office/officeart/2005/8/layout/process5"/>
    <dgm:cxn modelId="{1E053AC1-BE80-4062-A1D2-EFFED65A90C5}" srcId="{FA26D7F3-175B-48B5-BD72-4596EE16045B}" destId="{5A48900B-0B2E-49F4-9169-3A4026D03802}" srcOrd="14" destOrd="0" parTransId="{D060B4D1-FF93-4AC8-9F78-1BAE6F9CFD67}" sibTransId="{252ED33D-F12F-4F77-9841-DDE0EB387301}"/>
    <dgm:cxn modelId="{05D43E51-E30B-4214-B58B-94149673974E}" type="presOf" srcId="{6B54E5DC-763E-4234-9FBB-3F5EDC464634}" destId="{CBBDFFDD-0B53-446E-A81B-D2C5240B723D}" srcOrd="0" destOrd="0" presId="urn:microsoft.com/office/officeart/2005/8/layout/process5"/>
    <dgm:cxn modelId="{0E95A524-C8F0-483A-A1C6-5B3DAB6E28C5}" srcId="{FA26D7F3-175B-48B5-BD72-4596EE16045B}" destId="{6B54E5DC-763E-4234-9FBB-3F5EDC464634}" srcOrd="3" destOrd="0" parTransId="{F6D6EA1A-0353-4B44-ABF2-13D51E268BA8}" sibTransId="{A737A6CE-9DD6-4389-BDC3-A9C8B2DD6FE1}"/>
    <dgm:cxn modelId="{9AA0F4DC-5765-4E97-A907-BCCCF35C457F}" type="presOf" srcId="{5A48900B-0B2E-49F4-9169-3A4026D03802}" destId="{ABD5C3FE-2411-4D8B-A12E-028F372A970C}" srcOrd="0" destOrd="0" presId="urn:microsoft.com/office/officeart/2005/8/layout/process5"/>
    <dgm:cxn modelId="{322A6DE7-3994-4468-B7F4-475959772B5D}" type="presOf" srcId="{F8EFD0B8-A40D-41B6-8AF9-DA2E94CA854A}" destId="{22F485C7-9473-4510-9EAF-462B40CA2B1C}" srcOrd="0" destOrd="0" presId="urn:microsoft.com/office/officeart/2005/8/layout/process5"/>
    <dgm:cxn modelId="{CDEA7A45-29A7-42AF-BE56-EBA08848D0E5}" type="presOf" srcId="{951F3A3E-9C46-4471-B129-F43B4FAB57DF}" destId="{BF59AE1E-C84E-4063-AC5E-A4181BB15506}" srcOrd="1" destOrd="0" presId="urn:microsoft.com/office/officeart/2005/8/layout/process5"/>
    <dgm:cxn modelId="{D52C749A-CA3A-4FF2-9777-DFF781BC4415}" type="presOf" srcId="{8B000FF1-C037-4FE4-A303-92DF484252F8}" destId="{0035CC08-D981-4CF3-A881-C1E644C0D1A9}" srcOrd="1" destOrd="0" presId="urn:microsoft.com/office/officeart/2005/8/layout/process5"/>
    <dgm:cxn modelId="{A8681DC6-5A7B-4B3C-AF59-895C6F032BAC}" srcId="{FA26D7F3-175B-48B5-BD72-4596EE16045B}" destId="{11972E3F-0230-48CC-AA35-A0B8384DCE43}" srcOrd="12" destOrd="0" parTransId="{4CA22B4B-3BBE-45F5-B3CB-A3C1BC8C33CC}" sibTransId="{CE1A789F-6334-4636-AEAA-B61ED02F662F}"/>
    <dgm:cxn modelId="{1777ADF8-122A-4704-BE14-02994D9D80E4}" type="presOf" srcId="{02165DA3-9457-40F8-8026-7A0C435D79BE}" destId="{BDDEC094-828A-4AC5-AB9C-8F911B3F1FD5}" srcOrd="0" destOrd="0" presId="urn:microsoft.com/office/officeart/2005/8/layout/process5"/>
    <dgm:cxn modelId="{BBD0430E-C6B1-41EE-A56E-480F1AD27632}" type="presOf" srcId="{CE1A789F-6334-4636-AEAA-B61ED02F662F}" destId="{3C05AD94-4C8D-4C51-AFD3-8105E33918EC}" srcOrd="1" destOrd="0" presId="urn:microsoft.com/office/officeart/2005/8/layout/process5"/>
    <dgm:cxn modelId="{0440A8C1-F987-4AD9-91DF-4E2CD48E5F29}" srcId="{FA26D7F3-175B-48B5-BD72-4596EE16045B}" destId="{72D4C372-539B-4322-9419-924EA1878872}" srcOrd="5" destOrd="0" parTransId="{FFD9EDFB-2D6D-42FC-B91F-220B3CE4FDC0}" sibTransId="{F8EFD0B8-A40D-41B6-8AF9-DA2E94CA854A}"/>
    <dgm:cxn modelId="{EB8136D8-C17B-4815-8DBC-C4032EDC073B}" type="presOf" srcId="{A3FCD2EA-FD5A-4FD3-94A3-975EF8226559}" destId="{A9336E75-781A-46A5-843F-8A270D41E846}" srcOrd="0" destOrd="0" presId="urn:microsoft.com/office/officeart/2005/8/layout/process5"/>
    <dgm:cxn modelId="{D4FDD48A-1783-4EB3-921E-935818A2B734}" srcId="{FA26D7F3-175B-48B5-BD72-4596EE16045B}" destId="{66C61ADA-0118-440B-A9FD-EABD5B174CF6}" srcOrd="1" destOrd="0" parTransId="{DA344069-DB41-4B3B-A4AB-5AB842298C5D}" sibTransId="{318DF6A5-2A80-40A2-804F-41FDC8FFB9A0}"/>
    <dgm:cxn modelId="{8E08742B-6D54-4E9C-AFF3-9C1E8379939C}" type="presOf" srcId="{5A9856E8-2281-44AC-8A25-B87AE5E5988D}" destId="{38AD8915-931A-4E52-999A-18A8154FFAC7}" srcOrd="0" destOrd="0" presId="urn:microsoft.com/office/officeart/2005/8/layout/process5"/>
    <dgm:cxn modelId="{9749EA84-3728-468A-B4B3-007E8F04D4CF}" type="presOf" srcId="{951F3A3E-9C46-4471-B129-F43B4FAB57DF}" destId="{B1B00250-C29E-4167-80E0-B96F7070DA0C}" srcOrd="0" destOrd="0" presId="urn:microsoft.com/office/officeart/2005/8/layout/process5"/>
    <dgm:cxn modelId="{BB94A99B-D5FE-428E-8295-B88DD6C2B5D1}" type="presOf" srcId="{ED0EC3E9-62DB-4F37-AC15-01281BD61079}" destId="{DD798628-F5A2-4E34-8EC0-3C15F4FE146F}" srcOrd="0" destOrd="0" presId="urn:microsoft.com/office/officeart/2005/8/layout/process5"/>
    <dgm:cxn modelId="{84B7BEDC-833B-404A-BFE5-C844EAE92583}" type="presOf" srcId="{F8EFD0B8-A40D-41B6-8AF9-DA2E94CA854A}" destId="{2256E03F-1615-4969-B8DE-B6709D381582}" srcOrd="1" destOrd="0" presId="urn:microsoft.com/office/officeart/2005/8/layout/process5"/>
    <dgm:cxn modelId="{7D4698AB-4313-44AB-B434-C37F2D9E77F9}" srcId="{FA26D7F3-175B-48B5-BD72-4596EE16045B}" destId="{02165DA3-9457-40F8-8026-7A0C435D79BE}" srcOrd="8" destOrd="0" parTransId="{8B21233C-5F28-48E8-B07C-8FD297576BD4}" sibTransId="{8B000FF1-C037-4FE4-A303-92DF484252F8}"/>
    <dgm:cxn modelId="{67A7365C-23E5-42FD-9ACB-5D61911EA019}" type="presOf" srcId="{1D4A4DE9-890B-47CC-8AC6-299BC6F93C73}" destId="{C4D6B7CD-7D4F-4BF4-A6D8-184D9D4C24A2}" srcOrd="0" destOrd="0" presId="urn:microsoft.com/office/officeart/2005/8/layout/process5"/>
    <dgm:cxn modelId="{44D483B4-8613-4002-93D5-41A613978D35}" type="presOf" srcId="{E2FF9887-357E-4ED9-90DA-20C5C48775B0}" destId="{B3D40A48-739D-4D39-B54B-A5761794252B}" srcOrd="0" destOrd="0" presId="urn:microsoft.com/office/officeart/2005/8/layout/process5"/>
    <dgm:cxn modelId="{08BB2EA2-AD29-4470-8FBA-EDFCCAC0EDF2}" type="presOf" srcId="{8B000FF1-C037-4FE4-A303-92DF484252F8}" destId="{F0D70C3C-8AD0-418F-8D30-14C6AE1C38D0}" srcOrd="0" destOrd="0" presId="urn:microsoft.com/office/officeart/2005/8/layout/process5"/>
    <dgm:cxn modelId="{456396A6-C6E2-4EFF-977E-D4772989A0A0}" type="presOf" srcId="{A737A6CE-9DD6-4389-BDC3-A9C8B2DD6FE1}" destId="{1E865E67-E893-4091-A1A9-A119A8777451}" srcOrd="1" destOrd="0" presId="urn:microsoft.com/office/officeart/2005/8/layout/process5"/>
    <dgm:cxn modelId="{EFE279B2-8ADC-4D16-98BA-4129C2A9FBC2}" type="presOf" srcId="{E2FF9887-357E-4ED9-90DA-20C5C48775B0}" destId="{47C2EBAC-90CC-453D-BE7D-AFF56549E028}" srcOrd="1" destOrd="0" presId="urn:microsoft.com/office/officeart/2005/8/layout/process5"/>
    <dgm:cxn modelId="{E1966008-DF93-40D1-A65F-DF1897ECBA49}" srcId="{FA26D7F3-175B-48B5-BD72-4596EE16045B}" destId="{68C0007B-C703-4881-B3ED-348303067C3C}" srcOrd="2" destOrd="0" parTransId="{592CA406-D242-485D-8582-A41D39BEC531}" sibTransId="{E2FF9887-357E-4ED9-90DA-20C5C48775B0}"/>
    <dgm:cxn modelId="{F25133F5-3DCA-4451-BCEB-BC4B54CFBEBF}" type="presOf" srcId="{436F6298-41DE-485D-AFCC-9515724BA193}" destId="{9AFFD86A-D132-4392-86E5-B2515706E1FC}" srcOrd="1" destOrd="0" presId="urn:microsoft.com/office/officeart/2005/8/layout/process5"/>
    <dgm:cxn modelId="{17863058-6E2E-4863-8380-C7CDFEE30888}" srcId="{FA26D7F3-175B-48B5-BD72-4596EE16045B}" destId="{5A9856E8-2281-44AC-8A25-B87AE5E5988D}" srcOrd="10" destOrd="0" parTransId="{FCF7AEAF-2685-4178-AC7F-583E2264D511}" sibTransId="{66E4F25C-50EF-4082-9D25-7C5E5A641C4C}"/>
    <dgm:cxn modelId="{1EFB2DD1-76D2-4F65-B3FC-268A290EC073}" type="presOf" srcId="{331F4040-4AA2-4146-9E22-A8EB548CAC8F}" destId="{C450D79D-F30D-44A4-9283-0F7D8C69AE54}" srcOrd="1" destOrd="0" presId="urn:microsoft.com/office/officeart/2005/8/layout/process5"/>
    <dgm:cxn modelId="{6CFDD5A4-FC67-45B5-8753-A4084F5C456F}" type="presOf" srcId="{66E4F25C-50EF-4082-9D25-7C5E5A641C4C}" destId="{70DDCB79-7676-47E7-AF63-C25061D66418}" srcOrd="1" destOrd="0" presId="urn:microsoft.com/office/officeart/2005/8/layout/process5"/>
    <dgm:cxn modelId="{9F4D1DDA-1132-4BDD-9DB1-8622E2BF9E82}" type="presOf" srcId="{C41E34A8-A488-46F5-8E79-78580138D5B5}" destId="{96964E29-1A47-424A-B068-F15CC9DE5BDE}" srcOrd="0" destOrd="0" presId="urn:microsoft.com/office/officeart/2005/8/layout/process5"/>
    <dgm:cxn modelId="{0FBE0169-C6C5-49DD-BF01-792D035E3EE6}" srcId="{FA26D7F3-175B-48B5-BD72-4596EE16045B}" destId="{1D4A4DE9-890B-47CC-8AC6-299BC6F93C73}" srcOrd="9" destOrd="0" parTransId="{3CAAA023-5FC9-44D7-A63F-633F925CFD44}" sibTransId="{951F3A3E-9C46-4471-B129-F43B4FAB57DF}"/>
    <dgm:cxn modelId="{88463586-FE3C-45DD-9BD4-E9004DC32412}" type="presOf" srcId="{479816E7-8E16-4C76-A917-F884ECA1D97E}" destId="{09450752-30FF-4214-AAFD-357D514DBEBB}" srcOrd="0" destOrd="0" presId="urn:microsoft.com/office/officeart/2005/8/layout/process5"/>
    <dgm:cxn modelId="{D575DE64-71C8-462F-92F1-F3EF770DB75E}" type="presOf" srcId="{72D4C372-539B-4322-9419-924EA1878872}" destId="{F4D8FC3D-F993-4817-B21B-A05689FECF84}" srcOrd="0" destOrd="0" presId="urn:microsoft.com/office/officeart/2005/8/layout/process5"/>
    <dgm:cxn modelId="{6AD5D969-7488-4E66-880F-D877A1A59688}" type="presOf" srcId="{F48F8194-19AE-4D66-8136-4ACE4EF3B66D}" destId="{7DB30109-DE56-4F96-884C-52E52335FB9D}" srcOrd="0" destOrd="0" presId="urn:microsoft.com/office/officeart/2005/8/layout/process5"/>
    <dgm:cxn modelId="{8DBC3A8B-9A56-4EAC-B2BF-E00733928186}" srcId="{FA26D7F3-175B-48B5-BD72-4596EE16045B}" destId="{479816E7-8E16-4C76-A917-F884ECA1D97E}" srcOrd="4" destOrd="0" parTransId="{90B8ADE9-D421-4919-A4E5-F59CC56BDBA0}" sibTransId="{436F6298-41DE-485D-AFCC-9515724BA193}"/>
    <dgm:cxn modelId="{38FA864B-8044-4BAE-8624-CEC20D22F8BE}" type="presOf" srcId="{318DF6A5-2A80-40A2-804F-41FDC8FFB9A0}" destId="{73F3F161-24AE-448C-8DDF-E743897BF0FF}" srcOrd="1" destOrd="0" presId="urn:microsoft.com/office/officeart/2005/8/layout/process5"/>
    <dgm:cxn modelId="{92CE6A3C-F633-4B8D-BBEF-E98C145D2D74}" type="presOf" srcId="{4901F720-F37A-4769-8349-BF398EC30300}" destId="{60C7D73C-F9F5-48BD-86F8-26E9726AFD9A}" srcOrd="0" destOrd="0" presId="urn:microsoft.com/office/officeart/2005/8/layout/process5"/>
    <dgm:cxn modelId="{99DFE914-1F28-4234-95D8-AE3C2905F922}" type="presOf" srcId="{44A6E2C0-F69E-4E17-BFB4-68B3342A0184}" destId="{AB3AA4AC-FE88-4047-9027-29102C3EDBCA}" srcOrd="1" destOrd="0" presId="urn:microsoft.com/office/officeart/2005/8/layout/process5"/>
    <dgm:cxn modelId="{069FC8D5-1EE0-4A44-A503-95AAA6FA3C70}" srcId="{FA26D7F3-175B-48B5-BD72-4596EE16045B}" destId="{A3FCD2EA-FD5A-4FD3-94A3-975EF8226559}" srcOrd="11" destOrd="0" parTransId="{63E45C99-55FB-4360-9AF0-98594ED034AE}" sibTransId="{4901F720-F37A-4769-8349-BF398EC30300}"/>
    <dgm:cxn modelId="{C244E2A5-D911-4F03-8202-5A50F02E37A3}" srcId="{FA26D7F3-175B-48B5-BD72-4596EE16045B}" destId="{F48F8194-19AE-4D66-8136-4ACE4EF3B66D}" srcOrd="6" destOrd="0" parTransId="{6E510D4E-01C0-4A8D-8291-88AA12DE6892}" sibTransId="{C41E34A8-A488-46F5-8E79-78580138D5B5}"/>
    <dgm:cxn modelId="{D5952CAF-B18C-425D-A88E-7F70A59D68FD}" type="presOf" srcId="{3B42A845-21DC-4480-AAB2-EB2325CD6F1E}" destId="{5B0D956D-BB4B-44ED-A804-EFA2CBDE2804}" srcOrd="0" destOrd="0" presId="urn:microsoft.com/office/officeart/2005/8/layout/process5"/>
    <dgm:cxn modelId="{A8A31E2E-CF87-4D3E-91F5-4BD634A805A6}" type="presOf" srcId="{68C0007B-C703-4881-B3ED-348303067C3C}" destId="{655E094E-DABD-4C94-A8CD-FDEDE0A9B9BD}" srcOrd="0" destOrd="0" presId="urn:microsoft.com/office/officeart/2005/8/layout/process5"/>
    <dgm:cxn modelId="{17971EAA-5161-45F4-81DD-745FDEB39DDC}" srcId="{FA26D7F3-175B-48B5-BD72-4596EE16045B}" destId="{87AB9B94-4DF5-4619-BB01-7CC56BE13CA5}" srcOrd="0" destOrd="0" parTransId="{7AEA7313-0BEA-4916-BD24-25EA66DA9588}" sibTransId="{331F4040-4AA2-4146-9E22-A8EB548CAC8F}"/>
    <dgm:cxn modelId="{E1BA0F1A-8BA0-49E6-A7E9-B03902EFFF9A}" srcId="{FA26D7F3-175B-48B5-BD72-4596EE16045B}" destId="{4B38FFDF-4DA0-4A61-BEEA-23F33EFD83B4}" srcOrd="7" destOrd="0" parTransId="{AA55DCBA-9C18-49B5-B2C9-A48E14B30188}" sibTransId="{3B42A845-21DC-4480-AAB2-EB2325CD6F1E}"/>
    <dgm:cxn modelId="{767E167C-E7AE-41EB-8D1D-139FB0B79A53}" type="presParOf" srcId="{954967F4-C0F2-4A88-98CC-8F220EF00CFA}" destId="{4C665341-0841-4D70-89F8-345D894811FF}" srcOrd="0" destOrd="0" presId="urn:microsoft.com/office/officeart/2005/8/layout/process5"/>
    <dgm:cxn modelId="{3435001E-4940-406C-B3DA-AEAA75438B2C}" type="presParOf" srcId="{954967F4-C0F2-4A88-98CC-8F220EF00CFA}" destId="{D1F6B1D4-1837-4A94-A48F-80931484B6D0}" srcOrd="1" destOrd="0" presId="urn:microsoft.com/office/officeart/2005/8/layout/process5"/>
    <dgm:cxn modelId="{DA6F6A40-B8B7-40D8-AFBC-CCC7565EA863}" type="presParOf" srcId="{D1F6B1D4-1837-4A94-A48F-80931484B6D0}" destId="{C450D79D-F30D-44A4-9283-0F7D8C69AE54}" srcOrd="0" destOrd="0" presId="urn:microsoft.com/office/officeart/2005/8/layout/process5"/>
    <dgm:cxn modelId="{ABE7FCB5-6F7C-4BC3-BC21-A49DC9685413}" type="presParOf" srcId="{954967F4-C0F2-4A88-98CC-8F220EF00CFA}" destId="{2B5AE61D-9655-4CA7-89B1-71D7C2BC4582}" srcOrd="2" destOrd="0" presId="urn:microsoft.com/office/officeart/2005/8/layout/process5"/>
    <dgm:cxn modelId="{0F69165B-BFA6-4A0F-82FB-A8FD69729601}" type="presParOf" srcId="{954967F4-C0F2-4A88-98CC-8F220EF00CFA}" destId="{CB624FC0-FB7C-411C-976D-C839FFE23455}" srcOrd="3" destOrd="0" presId="urn:microsoft.com/office/officeart/2005/8/layout/process5"/>
    <dgm:cxn modelId="{9D9487B8-014D-454B-BA29-B7513F6A16E1}" type="presParOf" srcId="{CB624FC0-FB7C-411C-976D-C839FFE23455}" destId="{73F3F161-24AE-448C-8DDF-E743897BF0FF}" srcOrd="0" destOrd="0" presId="urn:microsoft.com/office/officeart/2005/8/layout/process5"/>
    <dgm:cxn modelId="{87DB6F81-A4DF-4C84-A1CF-EF8C97ED674B}" type="presParOf" srcId="{954967F4-C0F2-4A88-98CC-8F220EF00CFA}" destId="{655E094E-DABD-4C94-A8CD-FDEDE0A9B9BD}" srcOrd="4" destOrd="0" presId="urn:microsoft.com/office/officeart/2005/8/layout/process5"/>
    <dgm:cxn modelId="{8C1D6A6D-E631-4286-811A-D4776AC1B544}" type="presParOf" srcId="{954967F4-C0F2-4A88-98CC-8F220EF00CFA}" destId="{B3D40A48-739D-4D39-B54B-A5761794252B}" srcOrd="5" destOrd="0" presId="urn:microsoft.com/office/officeart/2005/8/layout/process5"/>
    <dgm:cxn modelId="{6829C670-2E0F-4367-979B-E82EA16816E6}" type="presParOf" srcId="{B3D40A48-739D-4D39-B54B-A5761794252B}" destId="{47C2EBAC-90CC-453D-BE7D-AFF56549E028}" srcOrd="0" destOrd="0" presId="urn:microsoft.com/office/officeart/2005/8/layout/process5"/>
    <dgm:cxn modelId="{BCC5F403-BAFE-4EC1-91D4-9E353618BB59}" type="presParOf" srcId="{954967F4-C0F2-4A88-98CC-8F220EF00CFA}" destId="{CBBDFFDD-0B53-446E-A81B-D2C5240B723D}" srcOrd="6" destOrd="0" presId="urn:microsoft.com/office/officeart/2005/8/layout/process5"/>
    <dgm:cxn modelId="{2440AEE5-2BDB-437A-BA38-0542E554697F}" type="presParOf" srcId="{954967F4-C0F2-4A88-98CC-8F220EF00CFA}" destId="{0C8567A8-E322-431C-8312-A6BC95D11B57}" srcOrd="7" destOrd="0" presId="urn:microsoft.com/office/officeart/2005/8/layout/process5"/>
    <dgm:cxn modelId="{78357039-0A3E-4B7D-9619-658DB5F37267}" type="presParOf" srcId="{0C8567A8-E322-431C-8312-A6BC95D11B57}" destId="{1E865E67-E893-4091-A1A9-A119A8777451}" srcOrd="0" destOrd="0" presId="urn:microsoft.com/office/officeart/2005/8/layout/process5"/>
    <dgm:cxn modelId="{2FC8308E-DB85-46C8-971D-873EDF3F07BC}" type="presParOf" srcId="{954967F4-C0F2-4A88-98CC-8F220EF00CFA}" destId="{09450752-30FF-4214-AAFD-357D514DBEBB}" srcOrd="8" destOrd="0" presId="urn:microsoft.com/office/officeart/2005/8/layout/process5"/>
    <dgm:cxn modelId="{5A9666A6-959C-4337-9B4C-EC59D6D4F99E}" type="presParOf" srcId="{954967F4-C0F2-4A88-98CC-8F220EF00CFA}" destId="{25FD07A1-761B-4865-A45B-4EE40CBBE767}" srcOrd="9" destOrd="0" presId="urn:microsoft.com/office/officeart/2005/8/layout/process5"/>
    <dgm:cxn modelId="{F32EECFE-D4D6-4947-A17D-9ED7F14FEB03}" type="presParOf" srcId="{25FD07A1-761B-4865-A45B-4EE40CBBE767}" destId="{9AFFD86A-D132-4392-86E5-B2515706E1FC}" srcOrd="0" destOrd="0" presId="urn:microsoft.com/office/officeart/2005/8/layout/process5"/>
    <dgm:cxn modelId="{BF9D8797-4CAC-4823-8ED5-F07EC5204BD8}" type="presParOf" srcId="{954967F4-C0F2-4A88-98CC-8F220EF00CFA}" destId="{F4D8FC3D-F993-4817-B21B-A05689FECF84}" srcOrd="10" destOrd="0" presId="urn:microsoft.com/office/officeart/2005/8/layout/process5"/>
    <dgm:cxn modelId="{03862632-3ACA-4E93-8220-26F25B29473C}" type="presParOf" srcId="{954967F4-C0F2-4A88-98CC-8F220EF00CFA}" destId="{22F485C7-9473-4510-9EAF-462B40CA2B1C}" srcOrd="11" destOrd="0" presId="urn:microsoft.com/office/officeart/2005/8/layout/process5"/>
    <dgm:cxn modelId="{5640B146-E3DA-46AA-98CD-81440291CF22}" type="presParOf" srcId="{22F485C7-9473-4510-9EAF-462B40CA2B1C}" destId="{2256E03F-1615-4969-B8DE-B6709D381582}" srcOrd="0" destOrd="0" presId="urn:microsoft.com/office/officeart/2005/8/layout/process5"/>
    <dgm:cxn modelId="{29A4C39D-1A72-40B1-924A-9C65CDFCD8FC}" type="presParOf" srcId="{954967F4-C0F2-4A88-98CC-8F220EF00CFA}" destId="{7DB30109-DE56-4F96-884C-52E52335FB9D}" srcOrd="12" destOrd="0" presId="urn:microsoft.com/office/officeart/2005/8/layout/process5"/>
    <dgm:cxn modelId="{76A2D8E8-A98C-4540-8E33-D26894354794}" type="presParOf" srcId="{954967F4-C0F2-4A88-98CC-8F220EF00CFA}" destId="{96964E29-1A47-424A-B068-F15CC9DE5BDE}" srcOrd="13" destOrd="0" presId="urn:microsoft.com/office/officeart/2005/8/layout/process5"/>
    <dgm:cxn modelId="{AFD7FEB6-03EA-43BD-ACC8-0DC487EC9848}" type="presParOf" srcId="{96964E29-1A47-424A-B068-F15CC9DE5BDE}" destId="{8386547F-1648-448E-B42D-3C0BF89A789A}" srcOrd="0" destOrd="0" presId="urn:microsoft.com/office/officeart/2005/8/layout/process5"/>
    <dgm:cxn modelId="{A099E091-378B-43C0-82E7-2474B3EF10BA}" type="presParOf" srcId="{954967F4-C0F2-4A88-98CC-8F220EF00CFA}" destId="{A1FD33B8-3F29-4949-B7E4-8A14535F183D}" srcOrd="14" destOrd="0" presId="urn:microsoft.com/office/officeart/2005/8/layout/process5"/>
    <dgm:cxn modelId="{E1186394-5983-46DE-B563-4A3805C6C385}" type="presParOf" srcId="{954967F4-C0F2-4A88-98CC-8F220EF00CFA}" destId="{5B0D956D-BB4B-44ED-A804-EFA2CBDE2804}" srcOrd="15" destOrd="0" presId="urn:microsoft.com/office/officeart/2005/8/layout/process5"/>
    <dgm:cxn modelId="{8278C340-0A60-48D6-9C59-9F9F630F8DF8}" type="presParOf" srcId="{5B0D956D-BB4B-44ED-A804-EFA2CBDE2804}" destId="{214BF0E1-6E56-4288-9EDE-B75A8F6BE45C}" srcOrd="0" destOrd="0" presId="urn:microsoft.com/office/officeart/2005/8/layout/process5"/>
    <dgm:cxn modelId="{40231294-BBA3-4F80-BC4B-595F01540723}" type="presParOf" srcId="{954967F4-C0F2-4A88-98CC-8F220EF00CFA}" destId="{BDDEC094-828A-4AC5-AB9C-8F911B3F1FD5}" srcOrd="16" destOrd="0" presId="urn:microsoft.com/office/officeart/2005/8/layout/process5"/>
    <dgm:cxn modelId="{9522F100-9C42-418B-A9A8-5B056F50A27A}" type="presParOf" srcId="{954967F4-C0F2-4A88-98CC-8F220EF00CFA}" destId="{F0D70C3C-8AD0-418F-8D30-14C6AE1C38D0}" srcOrd="17" destOrd="0" presId="urn:microsoft.com/office/officeart/2005/8/layout/process5"/>
    <dgm:cxn modelId="{44D3D41A-2A4A-4788-ADBF-1AE873940E33}" type="presParOf" srcId="{F0D70C3C-8AD0-418F-8D30-14C6AE1C38D0}" destId="{0035CC08-D981-4CF3-A881-C1E644C0D1A9}" srcOrd="0" destOrd="0" presId="urn:microsoft.com/office/officeart/2005/8/layout/process5"/>
    <dgm:cxn modelId="{E21469D5-7018-4C70-8F65-BE51A0AB766A}" type="presParOf" srcId="{954967F4-C0F2-4A88-98CC-8F220EF00CFA}" destId="{C4D6B7CD-7D4F-4BF4-A6D8-184D9D4C24A2}" srcOrd="18" destOrd="0" presId="urn:microsoft.com/office/officeart/2005/8/layout/process5"/>
    <dgm:cxn modelId="{5D17D87D-72A7-4BE1-A0DD-31E046E6F057}" type="presParOf" srcId="{954967F4-C0F2-4A88-98CC-8F220EF00CFA}" destId="{B1B00250-C29E-4167-80E0-B96F7070DA0C}" srcOrd="19" destOrd="0" presId="urn:microsoft.com/office/officeart/2005/8/layout/process5"/>
    <dgm:cxn modelId="{46A569B9-0ABA-4720-A71A-56D8654BB620}" type="presParOf" srcId="{B1B00250-C29E-4167-80E0-B96F7070DA0C}" destId="{BF59AE1E-C84E-4063-AC5E-A4181BB15506}" srcOrd="0" destOrd="0" presId="urn:microsoft.com/office/officeart/2005/8/layout/process5"/>
    <dgm:cxn modelId="{F3FC73F2-F8B7-4FCB-94D9-B2369E5E476C}" type="presParOf" srcId="{954967F4-C0F2-4A88-98CC-8F220EF00CFA}" destId="{38AD8915-931A-4E52-999A-18A8154FFAC7}" srcOrd="20" destOrd="0" presId="urn:microsoft.com/office/officeart/2005/8/layout/process5"/>
    <dgm:cxn modelId="{287CE4CD-3954-4258-B4E3-DB64EF7ABC62}" type="presParOf" srcId="{954967F4-C0F2-4A88-98CC-8F220EF00CFA}" destId="{1490A36D-8A58-4709-AC75-D6CC823B2EA7}" srcOrd="21" destOrd="0" presId="urn:microsoft.com/office/officeart/2005/8/layout/process5"/>
    <dgm:cxn modelId="{E685F427-4F82-48BF-9AC4-A6DFAE01B3CD}" type="presParOf" srcId="{1490A36D-8A58-4709-AC75-D6CC823B2EA7}" destId="{70DDCB79-7676-47E7-AF63-C25061D66418}" srcOrd="0" destOrd="0" presId="urn:microsoft.com/office/officeart/2005/8/layout/process5"/>
    <dgm:cxn modelId="{BA0A9681-90B6-476E-81C2-B547939E1C51}" type="presParOf" srcId="{954967F4-C0F2-4A88-98CC-8F220EF00CFA}" destId="{A9336E75-781A-46A5-843F-8A270D41E846}" srcOrd="22" destOrd="0" presId="urn:microsoft.com/office/officeart/2005/8/layout/process5"/>
    <dgm:cxn modelId="{BF77A764-0965-4882-9DEB-30AA1E6F3D36}" type="presParOf" srcId="{954967F4-C0F2-4A88-98CC-8F220EF00CFA}" destId="{60C7D73C-F9F5-48BD-86F8-26E9726AFD9A}" srcOrd="23" destOrd="0" presId="urn:microsoft.com/office/officeart/2005/8/layout/process5"/>
    <dgm:cxn modelId="{66AF8649-C2E3-4B44-8824-C67BBA3CD2A6}" type="presParOf" srcId="{60C7D73C-F9F5-48BD-86F8-26E9726AFD9A}" destId="{BF0DA935-29AE-4616-B90C-9476D571EE35}" srcOrd="0" destOrd="0" presId="urn:microsoft.com/office/officeart/2005/8/layout/process5"/>
    <dgm:cxn modelId="{1994AE51-0DC9-4219-A4F6-9E9F24C9984F}" type="presParOf" srcId="{954967F4-C0F2-4A88-98CC-8F220EF00CFA}" destId="{55CC1D4A-8C87-4AA6-A870-E7D73AF0854F}" srcOrd="24" destOrd="0" presId="urn:microsoft.com/office/officeart/2005/8/layout/process5"/>
    <dgm:cxn modelId="{F7E7E771-7C94-4C08-9444-51CEDE4B2050}" type="presParOf" srcId="{954967F4-C0F2-4A88-98CC-8F220EF00CFA}" destId="{524F6F7A-08E8-4B20-9D66-2D907FFEBCBF}" srcOrd="25" destOrd="0" presId="urn:microsoft.com/office/officeart/2005/8/layout/process5"/>
    <dgm:cxn modelId="{A8158972-1C70-4858-8566-996125E425BC}" type="presParOf" srcId="{524F6F7A-08E8-4B20-9D66-2D907FFEBCBF}" destId="{3C05AD94-4C8D-4C51-AFD3-8105E33918EC}" srcOrd="0" destOrd="0" presId="urn:microsoft.com/office/officeart/2005/8/layout/process5"/>
    <dgm:cxn modelId="{4FF70A49-C79F-4F23-A12C-B36881383707}" type="presParOf" srcId="{954967F4-C0F2-4A88-98CC-8F220EF00CFA}" destId="{DD798628-F5A2-4E34-8EC0-3C15F4FE146F}" srcOrd="26" destOrd="0" presId="urn:microsoft.com/office/officeart/2005/8/layout/process5"/>
    <dgm:cxn modelId="{9D5BB4FF-9FAE-4244-8677-DE6FAEBD01D0}" type="presParOf" srcId="{954967F4-C0F2-4A88-98CC-8F220EF00CFA}" destId="{5C68E9A2-7BB6-4299-BE1B-50E28035FAE3}" srcOrd="27" destOrd="0" presId="urn:microsoft.com/office/officeart/2005/8/layout/process5"/>
    <dgm:cxn modelId="{6A63FD1C-C7FC-4B6F-B931-2AAFF8CFACB3}" type="presParOf" srcId="{5C68E9A2-7BB6-4299-BE1B-50E28035FAE3}" destId="{AB3AA4AC-FE88-4047-9027-29102C3EDBCA}" srcOrd="0" destOrd="0" presId="urn:microsoft.com/office/officeart/2005/8/layout/process5"/>
    <dgm:cxn modelId="{FFD2B616-55F1-4EA3-BF05-2CF4600DBB9E}" type="presParOf" srcId="{954967F4-C0F2-4A88-98CC-8F220EF00CFA}" destId="{ABD5C3FE-2411-4D8B-A12E-028F372A970C}" srcOrd="2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665341-0841-4D70-89F8-345D894811FF}">
      <dsp:nvSpPr>
        <dsp:cNvPr id="0" name=""/>
        <dsp:cNvSpPr/>
      </dsp:nvSpPr>
      <dsp:spPr>
        <a:xfrm>
          <a:off x="501495" y="1317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ورود مواد اوليه مصرفي به كارخانه</a:t>
          </a:r>
          <a:endParaRPr lang="en-US" sz="1000" kern="1200">
            <a:cs typeface="B Nazanin" pitchFamily="2" charset="-78"/>
          </a:endParaRPr>
        </a:p>
      </dsp:txBody>
      <dsp:txXfrm>
        <a:off x="516059" y="15881"/>
        <a:ext cx="1346755" cy="468121"/>
      </dsp:txXfrm>
    </dsp:sp>
    <dsp:sp modelId="{D1F6B1D4-1837-4A94-A48F-80931484B6D0}">
      <dsp:nvSpPr>
        <dsp:cNvPr id="0" name=""/>
        <dsp:cNvSpPr/>
      </dsp:nvSpPr>
      <dsp:spPr>
        <a:xfrm>
          <a:off x="1916512" y="194799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916512" y="216856"/>
        <a:ext cx="65993" cy="66171"/>
      </dsp:txXfrm>
    </dsp:sp>
    <dsp:sp modelId="{2B5AE61D-9655-4CA7-89B1-71D7C2BC4582}">
      <dsp:nvSpPr>
        <dsp:cNvPr id="0" name=""/>
        <dsp:cNvSpPr/>
      </dsp:nvSpPr>
      <dsp:spPr>
        <a:xfrm>
          <a:off x="2055258" y="1317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قسمت آناليز شيميايي و ازمايشات فيزيكي توسط آزمايشگاه آناليز كنترل كيفي</a:t>
          </a:r>
          <a:endParaRPr lang="en-US" sz="1000" kern="1200">
            <a:cs typeface="B Nazanin" pitchFamily="2" charset="-78"/>
          </a:endParaRPr>
        </a:p>
      </dsp:txBody>
      <dsp:txXfrm>
        <a:off x="2069822" y="15881"/>
        <a:ext cx="1346755" cy="468121"/>
      </dsp:txXfrm>
    </dsp:sp>
    <dsp:sp modelId="{CB624FC0-FB7C-411C-976D-C839FFE23455}">
      <dsp:nvSpPr>
        <dsp:cNvPr id="0" name=""/>
        <dsp:cNvSpPr/>
      </dsp:nvSpPr>
      <dsp:spPr>
        <a:xfrm>
          <a:off x="3470275" y="194799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470275" y="216856"/>
        <a:ext cx="65993" cy="66171"/>
      </dsp:txXfrm>
    </dsp:sp>
    <dsp:sp modelId="{655E094E-DABD-4C94-A8CD-FDEDE0A9B9BD}">
      <dsp:nvSpPr>
        <dsp:cNvPr id="0" name=""/>
        <dsp:cNvSpPr/>
      </dsp:nvSpPr>
      <dsp:spPr>
        <a:xfrm>
          <a:off x="3609021" y="1317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دپوي مواد</a:t>
          </a:r>
          <a:endParaRPr lang="en-US" sz="1000" kern="1200">
            <a:cs typeface="B Nazanin" pitchFamily="2" charset="-78"/>
          </a:endParaRPr>
        </a:p>
      </dsp:txBody>
      <dsp:txXfrm>
        <a:off x="3623585" y="15881"/>
        <a:ext cx="1346755" cy="468121"/>
      </dsp:txXfrm>
    </dsp:sp>
    <dsp:sp modelId="{B3D40A48-739D-4D39-B54B-A5761794252B}">
      <dsp:nvSpPr>
        <dsp:cNvPr id="0" name=""/>
        <dsp:cNvSpPr/>
      </dsp:nvSpPr>
      <dsp:spPr>
        <a:xfrm rot="5400000">
          <a:off x="4249824" y="529696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-5400000">
        <a:off x="4263877" y="537701"/>
        <a:ext cx="66171" cy="65993"/>
      </dsp:txXfrm>
    </dsp:sp>
    <dsp:sp modelId="{CBBDFFDD-0B53-446E-A81B-D2C5240B723D}">
      <dsp:nvSpPr>
        <dsp:cNvPr id="0" name=""/>
        <dsp:cNvSpPr/>
      </dsp:nvSpPr>
      <dsp:spPr>
        <a:xfrm>
          <a:off x="3609021" y="676446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i="0" kern="1200"/>
            <a:t>توزين مواد اوليه مصرفي طبق فرمول ارائه شده توسط آزمايشگاه</a:t>
          </a:r>
          <a:r>
            <a:rPr lang="fa-IR" sz="1000" i="1" kern="1200"/>
            <a:t> </a:t>
          </a:r>
          <a:endParaRPr lang="en-US" sz="1000" kern="1200">
            <a:cs typeface="B Nazanin" pitchFamily="2" charset="-78"/>
          </a:endParaRPr>
        </a:p>
      </dsp:txBody>
      <dsp:txXfrm>
        <a:off x="3623585" y="691010"/>
        <a:ext cx="1346755" cy="468121"/>
      </dsp:txXfrm>
    </dsp:sp>
    <dsp:sp modelId="{0C8567A8-E322-431C-8312-A6BC95D11B57}">
      <dsp:nvSpPr>
        <dsp:cNvPr id="0" name=""/>
        <dsp:cNvSpPr/>
      </dsp:nvSpPr>
      <dsp:spPr>
        <a:xfrm rot="10800000">
          <a:off x="3475611" y="869928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3503894" y="891985"/>
        <a:ext cx="65993" cy="66171"/>
      </dsp:txXfrm>
    </dsp:sp>
    <dsp:sp modelId="{09450752-30FF-4214-AAFD-357D514DBEBB}">
      <dsp:nvSpPr>
        <dsp:cNvPr id="0" name=""/>
        <dsp:cNvSpPr/>
      </dsp:nvSpPr>
      <dsp:spPr>
        <a:xfrm>
          <a:off x="2055258" y="676446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انتقال مواد اوليه توزين شده و خرد شده توسط سنگ شكن هاي چكشي </a:t>
          </a:r>
          <a:endParaRPr lang="en-US" sz="1000" kern="1200">
            <a:cs typeface="B Nazanin" pitchFamily="2" charset="-78"/>
          </a:endParaRPr>
        </a:p>
      </dsp:txBody>
      <dsp:txXfrm>
        <a:off x="2069822" y="691010"/>
        <a:ext cx="1346755" cy="468121"/>
      </dsp:txXfrm>
    </dsp:sp>
    <dsp:sp modelId="{25FD07A1-761B-4865-A45B-4EE40CBBE767}">
      <dsp:nvSpPr>
        <dsp:cNvPr id="0" name=""/>
        <dsp:cNvSpPr/>
      </dsp:nvSpPr>
      <dsp:spPr>
        <a:xfrm rot="10800000">
          <a:off x="1921848" y="869928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1950131" y="891985"/>
        <a:ext cx="65993" cy="66171"/>
      </dsp:txXfrm>
    </dsp:sp>
    <dsp:sp modelId="{F4D8FC3D-F993-4817-B21B-A05689FECF84}">
      <dsp:nvSpPr>
        <dsp:cNvPr id="0" name=""/>
        <dsp:cNvSpPr/>
      </dsp:nvSpPr>
      <dsp:spPr>
        <a:xfrm>
          <a:off x="501495" y="676446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بالمينگ مواد اوليه</a:t>
          </a:r>
          <a:endParaRPr lang="en-US" sz="1000" kern="1200">
            <a:cs typeface="B Nazanin" pitchFamily="2" charset="-78"/>
          </a:endParaRPr>
        </a:p>
      </dsp:txBody>
      <dsp:txXfrm>
        <a:off x="516059" y="691010"/>
        <a:ext cx="1346755" cy="468121"/>
      </dsp:txXfrm>
    </dsp:sp>
    <dsp:sp modelId="{22F485C7-9473-4510-9EAF-462B40CA2B1C}">
      <dsp:nvSpPr>
        <dsp:cNvPr id="0" name=""/>
        <dsp:cNvSpPr/>
      </dsp:nvSpPr>
      <dsp:spPr>
        <a:xfrm rot="5400000">
          <a:off x="1142298" y="1204824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-5400000">
        <a:off x="1156351" y="1212829"/>
        <a:ext cx="66171" cy="65993"/>
      </dsp:txXfrm>
    </dsp:sp>
    <dsp:sp modelId="{7DB30109-DE56-4F96-884C-52E52335FB9D}">
      <dsp:nvSpPr>
        <dsp:cNvPr id="0" name=""/>
        <dsp:cNvSpPr/>
      </dsp:nvSpPr>
      <dsp:spPr>
        <a:xfrm>
          <a:off x="501495" y="1351575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عبور دوغاب از الك و انتقال و ذخيره ساز  دو غاب در حوضچه هاي دو غاب</a:t>
          </a:r>
          <a:endParaRPr lang="en-US" sz="1000" kern="1200">
            <a:cs typeface="B Nazanin" pitchFamily="2" charset="-78"/>
          </a:endParaRPr>
        </a:p>
      </dsp:txBody>
      <dsp:txXfrm>
        <a:off x="516059" y="1366139"/>
        <a:ext cx="1346755" cy="468121"/>
      </dsp:txXfrm>
    </dsp:sp>
    <dsp:sp modelId="{96964E29-1A47-424A-B068-F15CC9DE5BDE}">
      <dsp:nvSpPr>
        <dsp:cNvPr id="0" name=""/>
        <dsp:cNvSpPr/>
      </dsp:nvSpPr>
      <dsp:spPr>
        <a:xfrm>
          <a:off x="1916512" y="1545057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916512" y="1567114"/>
        <a:ext cx="65993" cy="66171"/>
      </dsp:txXfrm>
    </dsp:sp>
    <dsp:sp modelId="{A1FD33B8-3F29-4949-B7E4-8A14535F183D}">
      <dsp:nvSpPr>
        <dsp:cNvPr id="0" name=""/>
        <dsp:cNvSpPr/>
      </dsp:nvSpPr>
      <dsp:spPr>
        <a:xfrm>
          <a:off x="2055258" y="1351575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عبور دو غاب از الك و پمپاژ آن به اسپري دراير	</a:t>
          </a:r>
          <a:endParaRPr lang="en-US" sz="1000" kern="1200">
            <a:cs typeface="B Nazanin" pitchFamily="2" charset="-78"/>
          </a:endParaRPr>
        </a:p>
      </dsp:txBody>
      <dsp:txXfrm>
        <a:off x="2069822" y="1366139"/>
        <a:ext cx="1346755" cy="468121"/>
      </dsp:txXfrm>
    </dsp:sp>
    <dsp:sp modelId="{5B0D956D-BB4B-44ED-A804-EFA2CBDE2804}">
      <dsp:nvSpPr>
        <dsp:cNvPr id="0" name=""/>
        <dsp:cNvSpPr/>
      </dsp:nvSpPr>
      <dsp:spPr>
        <a:xfrm>
          <a:off x="3470275" y="1545057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470275" y="1567114"/>
        <a:ext cx="65993" cy="66171"/>
      </dsp:txXfrm>
    </dsp:sp>
    <dsp:sp modelId="{BDDEC094-828A-4AC5-AB9C-8F911B3F1FD5}">
      <dsp:nvSpPr>
        <dsp:cNvPr id="0" name=""/>
        <dsp:cNvSpPr/>
      </dsp:nvSpPr>
      <dsp:spPr>
        <a:xfrm>
          <a:off x="3609021" y="1351575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عبور گرانول ها و الك و هدايت آنها به سمت سيولي پرس</a:t>
          </a:r>
          <a:endParaRPr lang="en-US" sz="1000" kern="1200">
            <a:cs typeface="B Nazanin" pitchFamily="2" charset="-78"/>
          </a:endParaRPr>
        </a:p>
      </dsp:txBody>
      <dsp:txXfrm>
        <a:off x="3623585" y="1366139"/>
        <a:ext cx="1346755" cy="468121"/>
      </dsp:txXfrm>
    </dsp:sp>
    <dsp:sp modelId="{F0D70C3C-8AD0-418F-8D30-14C6AE1C38D0}">
      <dsp:nvSpPr>
        <dsp:cNvPr id="0" name=""/>
        <dsp:cNvSpPr/>
      </dsp:nvSpPr>
      <dsp:spPr>
        <a:xfrm rot="5400000">
          <a:off x="4249824" y="1879953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-5400000">
        <a:off x="4263877" y="1887958"/>
        <a:ext cx="66171" cy="65993"/>
      </dsp:txXfrm>
    </dsp:sp>
    <dsp:sp modelId="{C4D6B7CD-7D4F-4BF4-A6D8-184D9D4C24A2}">
      <dsp:nvSpPr>
        <dsp:cNvPr id="0" name=""/>
        <dsp:cNvSpPr/>
      </dsp:nvSpPr>
      <dsp:spPr>
        <a:xfrm>
          <a:off x="3609021" y="2026704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انتقال قطعات پرس شده به سمت دراير كوره و پخت بيسكوئيت	</a:t>
          </a:r>
          <a:endParaRPr lang="en-US" sz="1000" kern="1200">
            <a:cs typeface="B Nazanin" pitchFamily="2" charset="-78"/>
          </a:endParaRPr>
        </a:p>
      </dsp:txBody>
      <dsp:txXfrm>
        <a:off x="3623585" y="2041268"/>
        <a:ext cx="1346755" cy="468121"/>
      </dsp:txXfrm>
    </dsp:sp>
    <dsp:sp modelId="{B1B00250-C29E-4167-80E0-B96F7070DA0C}">
      <dsp:nvSpPr>
        <dsp:cNvPr id="0" name=""/>
        <dsp:cNvSpPr/>
      </dsp:nvSpPr>
      <dsp:spPr>
        <a:xfrm rot="10800000">
          <a:off x="3475611" y="2220186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3503894" y="2242243"/>
        <a:ext cx="65993" cy="66171"/>
      </dsp:txXfrm>
    </dsp:sp>
    <dsp:sp modelId="{38AD8915-931A-4E52-999A-18A8154FFAC7}">
      <dsp:nvSpPr>
        <dsp:cNvPr id="0" name=""/>
        <dsp:cNvSpPr/>
      </dsp:nvSpPr>
      <dsp:spPr>
        <a:xfrm>
          <a:off x="2055258" y="2026704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انتقال بدنه هاي بيسكوئيت شده به سمت تقه زني</a:t>
          </a:r>
          <a:endParaRPr lang="en-US" sz="1000" kern="1200">
            <a:cs typeface="B Nazanin" pitchFamily="2" charset="-78"/>
          </a:endParaRPr>
        </a:p>
      </dsp:txBody>
      <dsp:txXfrm>
        <a:off x="2069822" y="2041268"/>
        <a:ext cx="1346755" cy="468121"/>
      </dsp:txXfrm>
    </dsp:sp>
    <dsp:sp modelId="{1490A36D-8A58-4709-AC75-D6CC823B2EA7}">
      <dsp:nvSpPr>
        <dsp:cNvPr id="0" name=""/>
        <dsp:cNvSpPr/>
      </dsp:nvSpPr>
      <dsp:spPr>
        <a:xfrm rot="10800000">
          <a:off x="1921848" y="2220186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1950131" y="2242243"/>
        <a:ext cx="65993" cy="66171"/>
      </dsp:txXfrm>
    </dsp:sp>
    <dsp:sp modelId="{A9336E75-781A-46A5-843F-8A270D41E846}">
      <dsp:nvSpPr>
        <dsp:cNvPr id="0" name=""/>
        <dsp:cNvSpPr/>
      </dsp:nvSpPr>
      <dsp:spPr>
        <a:xfrm>
          <a:off x="501495" y="2026704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قطعات تقه زني شده به سمت خط لعاب هدايت مي شود</a:t>
          </a:r>
          <a:endParaRPr lang="en-US" sz="1000" kern="1200">
            <a:cs typeface="B Nazanin" pitchFamily="2" charset="-78"/>
          </a:endParaRPr>
        </a:p>
      </dsp:txBody>
      <dsp:txXfrm>
        <a:off x="516059" y="2041268"/>
        <a:ext cx="1346755" cy="468121"/>
      </dsp:txXfrm>
    </dsp:sp>
    <dsp:sp modelId="{60C7D73C-F9F5-48BD-86F8-26E9726AFD9A}">
      <dsp:nvSpPr>
        <dsp:cNvPr id="0" name=""/>
        <dsp:cNvSpPr/>
      </dsp:nvSpPr>
      <dsp:spPr>
        <a:xfrm rot="5400000">
          <a:off x="1142298" y="2555082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-5400000">
        <a:off x="1156351" y="2563087"/>
        <a:ext cx="66171" cy="65993"/>
      </dsp:txXfrm>
    </dsp:sp>
    <dsp:sp modelId="{55CC1D4A-8C87-4AA6-A870-E7D73AF0854F}">
      <dsp:nvSpPr>
        <dsp:cNvPr id="0" name=""/>
        <dsp:cNvSpPr/>
      </dsp:nvSpPr>
      <dsp:spPr>
        <a:xfrm>
          <a:off x="501495" y="2701832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چيدن بدنه هاي بيسكوئيت شده لعاب خورده به سمت كوره لعاب </a:t>
          </a:r>
          <a:endParaRPr lang="en-US" sz="1000" kern="1200">
            <a:cs typeface="B Nazanin" pitchFamily="2" charset="-78"/>
          </a:endParaRPr>
        </a:p>
      </dsp:txBody>
      <dsp:txXfrm>
        <a:off x="516059" y="2716396"/>
        <a:ext cx="1346755" cy="468121"/>
      </dsp:txXfrm>
    </dsp:sp>
    <dsp:sp modelId="{524F6F7A-08E8-4B20-9D66-2D907FFEBCBF}">
      <dsp:nvSpPr>
        <dsp:cNvPr id="0" name=""/>
        <dsp:cNvSpPr/>
      </dsp:nvSpPr>
      <dsp:spPr>
        <a:xfrm>
          <a:off x="1916512" y="2895314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916512" y="2917371"/>
        <a:ext cx="65993" cy="66171"/>
      </dsp:txXfrm>
    </dsp:sp>
    <dsp:sp modelId="{DD798628-F5A2-4E34-8EC0-3C15F4FE146F}">
      <dsp:nvSpPr>
        <dsp:cNvPr id="0" name=""/>
        <dsp:cNvSpPr/>
      </dsp:nvSpPr>
      <dsp:spPr>
        <a:xfrm>
          <a:off x="2055258" y="2701832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اندازه گيري و درجه بندي كاشي هاي آماده </a:t>
          </a:r>
          <a:endParaRPr lang="en-US" sz="1000" kern="1200">
            <a:cs typeface="B Nazanin" pitchFamily="2" charset="-78"/>
          </a:endParaRPr>
        </a:p>
      </dsp:txBody>
      <dsp:txXfrm>
        <a:off x="2069822" y="2716396"/>
        <a:ext cx="1346755" cy="468121"/>
      </dsp:txXfrm>
    </dsp:sp>
    <dsp:sp modelId="{5C68E9A2-7BB6-4299-BE1B-50E28035FAE3}">
      <dsp:nvSpPr>
        <dsp:cNvPr id="0" name=""/>
        <dsp:cNvSpPr/>
      </dsp:nvSpPr>
      <dsp:spPr>
        <a:xfrm>
          <a:off x="3470275" y="2895314"/>
          <a:ext cx="94276" cy="11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470275" y="2917371"/>
        <a:ext cx="65993" cy="66171"/>
      </dsp:txXfrm>
    </dsp:sp>
    <dsp:sp modelId="{ABD5C3FE-2411-4D8B-A12E-028F372A970C}">
      <dsp:nvSpPr>
        <dsp:cNvPr id="0" name=""/>
        <dsp:cNvSpPr/>
      </dsp:nvSpPr>
      <dsp:spPr>
        <a:xfrm>
          <a:off x="3609021" y="2701832"/>
          <a:ext cx="1375883" cy="497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itchFamily="2" charset="-78"/>
            </a:rPr>
            <a:t>بسته بندي و عرضه به بازار فروش</a:t>
          </a:r>
          <a:endParaRPr lang="en-US" sz="1000" kern="1200">
            <a:cs typeface="B Nazanin" pitchFamily="2" charset="-78"/>
          </a:endParaRPr>
        </a:p>
      </dsp:txBody>
      <dsp:txXfrm>
        <a:off x="3623585" y="2716396"/>
        <a:ext cx="1346755" cy="4681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208DA-DF53-48C9-A32F-86F9CA79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1690</Words>
  <Characters>9638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hedieh</dc:creator>
  <cp:keywords/>
  <dc:description/>
  <cp:lastModifiedBy>brooz</cp:lastModifiedBy>
  <cp:revision>3</cp:revision>
  <cp:lastPrinted>2014-01-06T15:27:00Z</cp:lastPrinted>
  <dcterms:created xsi:type="dcterms:W3CDTF">2014-10-29T18:38:00Z</dcterms:created>
  <dcterms:modified xsi:type="dcterms:W3CDTF">2014-10-29T18:38:00Z</dcterms:modified>
</cp:coreProperties>
</file>